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7EFA3" w14:textId="77777777" w:rsidR="00845DAE" w:rsidRDefault="000F51B5">
      <w:pPr>
        <w:pStyle w:val="Titel"/>
        <w:jc w:val="center"/>
      </w:pPr>
      <w:r>
        <w:t xml:space="preserve">Commenter des critiques </w:t>
      </w:r>
      <w:r>
        <w:br/>
        <w:t>de livres en ligne</w:t>
      </w:r>
    </w:p>
    <w:p w14:paraId="4F811389" w14:textId="77777777" w:rsidR="00845DAE" w:rsidRDefault="000F51B5">
      <w:pPr>
        <w:spacing w:before="280" w:after="280"/>
        <w:jc w:val="center"/>
        <w:rPr>
          <w:i/>
        </w:rPr>
      </w:pPr>
      <w:r>
        <w:rPr>
          <w:i/>
        </w:rPr>
        <w:t xml:space="preserve">Julie Van de </w:t>
      </w:r>
      <w:proofErr w:type="spellStart"/>
      <w:r>
        <w:rPr>
          <w:i/>
        </w:rPr>
        <w:t>Vyver</w:t>
      </w:r>
      <w:proofErr w:type="spellEnd"/>
      <w:r>
        <w:rPr>
          <w:i/>
        </w:rPr>
        <w:t>, équipe e-lang citoyen</w:t>
      </w:r>
    </w:p>
    <w:p w14:paraId="25D74803" w14:textId="77777777" w:rsidR="00845DAE" w:rsidRDefault="000F51B5">
      <w:pPr>
        <w:pStyle w:val="berschrift1"/>
        <w:spacing w:before="280" w:after="280"/>
        <w:jc w:val="center"/>
      </w:pPr>
      <w:bookmarkStart w:id="0" w:name="_7o1mxxob3r2c" w:colFirst="0" w:colLast="0"/>
      <w:bookmarkEnd w:id="0"/>
      <w:r>
        <w:t>Fiche pour les enseignants</w:t>
      </w:r>
    </w:p>
    <w:p w14:paraId="4EF25B61" w14:textId="77777777" w:rsidR="00845DAE" w:rsidRDefault="000F51B5">
      <w:pPr>
        <w:pStyle w:val="berschrift1"/>
      </w:pPr>
      <w:r>
        <w:t>Tâche</w:t>
      </w:r>
    </w:p>
    <w:p w14:paraId="42A86C3C" w14:textId="77777777" w:rsidR="00845DAE" w:rsidRDefault="000F51B5">
      <w:r>
        <w:t>Vous pourrez proposer la tâche suivante à vos apprenants.</w:t>
      </w:r>
    </w:p>
    <w:tbl>
      <w:tblPr>
        <w:tblStyle w:val="a"/>
        <w:tblW w:w="9923" w:type="dxa"/>
        <w:tblInd w:w="-100"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600" w:firstRow="0" w:lastRow="0" w:firstColumn="0" w:lastColumn="0" w:noHBand="1" w:noVBand="1"/>
      </w:tblPr>
      <w:tblGrid>
        <w:gridCol w:w="9923"/>
      </w:tblGrid>
      <w:tr w:rsidR="00845DAE" w14:paraId="31D2A62D" w14:textId="77777777">
        <w:trPr>
          <w:trHeight w:val="1077"/>
        </w:trPr>
        <w:tc>
          <w:tcPr>
            <w:tcW w:w="9923" w:type="dxa"/>
            <w:tcMar>
              <w:top w:w="100" w:type="dxa"/>
              <w:left w:w="100" w:type="dxa"/>
              <w:bottom w:w="100" w:type="dxa"/>
              <w:right w:w="100" w:type="dxa"/>
            </w:tcMar>
          </w:tcPr>
          <w:p w14:paraId="524D0506" w14:textId="0089205B" w:rsidR="00845DAE" w:rsidRDefault="000F51B5">
            <w:pPr>
              <w:pBdr>
                <w:top w:val="nil"/>
                <w:left w:val="nil"/>
                <w:bottom w:val="nil"/>
                <w:right w:val="nil"/>
                <w:between w:val="nil"/>
              </w:pBdr>
              <w:spacing w:after="160" w:line="252" w:lineRule="auto"/>
            </w:pPr>
            <w:r>
              <w:t>Vous allez rejoindre et contribuer à une communauté de lecteurs en ligne en partageant votre avis sur un sujet qui vous intéresse de la manière que vous choisirez. Pour ce faire, vous avez besoin d</w:t>
            </w:r>
            <w:r w:rsidR="00E20931">
              <w:t>’</w:t>
            </w:r>
            <w:r>
              <w:t>un compte sur Instagram.</w:t>
            </w:r>
          </w:p>
          <w:p w14:paraId="6FC69F1A" w14:textId="6FC00F13" w:rsidR="00845DAE" w:rsidRDefault="000F51B5">
            <w:pPr>
              <w:pBdr>
                <w:top w:val="nil"/>
                <w:left w:val="nil"/>
                <w:bottom w:val="nil"/>
                <w:right w:val="nil"/>
                <w:between w:val="nil"/>
              </w:pBdr>
              <w:spacing w:after="160" w:line="252" w:lineRule="auto"/>
            </w:pPr>
            <w:r>
              <w:t>Vous commenterez des avis existants, poserez des questions, réagirez ou évaluerez les commentaires présents sur le site. Si vous le souhaitez, vous pouvez également rédiger votre propre avis.</w:t>
            </w:r>
          </w:p>
        </w:tc>
      </w:tr>
    </w:tbl>
    <w:p w14:paraId="793DDE64" w14:textId="11266635" w:rsidR="00845DAE" w:rsidRPr="000F51B5" w:rsidRDefault="000F51B5">
      <w:pPr>
        <w:pStyle w:val="berschrift1"/>
        <w:rPr>
          <w:lang w:val="en-US"/>
        </w:rPr>
      </w:pPr>
      <w:bookmarkStart w:id="1" w:name="_76h6ufvkncnt" w:colFirst="0" w:colLast="0"/>
      <w:bookmarkEnd w:id="1"/>
      <w:r w:rsidRPr="000F51B5">
        <w:rPr>
          <w:lang w:val="en-US"/>
        </w:rPr>
        <w:t>Site</w:t>
      </w:r>
    </w:p>
    <w:p w14:paraId="55899E8F" w14:textId="0FDF33E6" w:rsidR="00845DAE" w:rsidRPr="00E20931" w:rsidRDefault="005B0ECB">
      <w:pPr>
        <w:rPr>
          <w:lang w:val="en-US"/>
        </w:rPr>
      </w:pPr>
      <w:hyperlink r:id="rId8">
        <w:r w:rsidR="000F51B5" w:rsidRPr="00B60A58">
          <w:rPr>
            <w:rStyle w:val="Hyperlink"/>
            <w:u w:val="none"/>
            <w:lang w:val="en-GB"/>
          </w:rPr>
          <w:t>https://instagram.com</w:t>
        </w:r>
      </w:hyperlink>
      <w:r w:rsidR="000F51B5" w:rsidRPr="00E20931">
        <w:rPr>
          <w:lang w:val="en-US"/>
        </w:rPr>
        <w:t xml:space="preserve"> (#bookstagram</w:t>
      </w:r>
      <w:r w:rsidR="00B60A58">
        <w:rPr>
          <w:lang w:val="en-US"/>
        </w:rPr>
        <w:t>,</w:t>
      </w:r>
      <w:r w:rsidR="000F51B5" w:rsidRPr="00E20931">
        <w:rPr>
          <w:lang w:val="en-US"/>
        </w:rPr>
        <w:t xml:space="preserve"> #bookstagrammer, #bookreview, #booklover, etc.)</w:t>
      </w:r>
    </w:p>
    <w:p w14:paraId="1B94B416" w14:textId="77777777" w:rsidR="00845DAE" w:rsidRPr="00E20931" w:rsidRDefault="000F51B5">
      <w:r w:rsidRPr="00E20931">
        <w:t xml:space="preserve">Instagram est un réseau social en ligne disponible dans de nombreuses langues. Il utilise des </w:t>
      </w:r>
      <w:proofErr w:type="gramStart"/>
      <w:r w:rsidRPr="00E20931">
        <w:t>hashtags</w:t>
      </w:r>
      <w:proofErr w:type="gramEnd"/>
      <w:r w:rsidRPr="00E20931">
        <w:t xml:space="preserve"> dont certains renvoient à des critiques de livres dans différentes langues. Exemple : #bookstagramfrance.</w:t>
      </w:r>
    </w:p>
    <w:p w14:paraId="32CD6531" w14:textId="6B46E98C" w:rsidR="00845DAE" w:rsidRPr="00E20931" w:rsidRDefault="000F51B5">
      <w:r w:rsidRPr="00E20931">
        <w:t>Vous pouvez également utiliser d</w:t>
      </w:r>
      <w:r w:rsidR="00E20931">
        <w:t>’</w:t>
      </w:r>
      <w:r w:rsidRPr="00E20931">
        <w:t>autres plateformes au lieu d</w:t>
      </w:r>
      <w:r w:rsidR="00E20931">
        <w:t>’</w:t>
      </w:r>
      <w:r w:rsidRPr="00E20931">
        <w:t>Instagram en fonction de vos besoins et de leur pertinence pour vos apprenants.</w:t>
      </w:r>
    </w:p>
    <w:p w14:paraId="0CAFE14B" w14:textId="2B9D46F1" w:rsidR="00845DAE" w:rsidRPr="00E20931" w:rsidRDefault="005B0ECB">
      <w:pPr>
        <w:numPr>
          <w:ilvl w:val="0"/>
          <w:numId w:val="4"/>
        </w:numPr>
      </w:pPr>
      <w:hyperlink r:id="rId9" w:history="1">
        <w:r w:rsidR="00E20931" w:rsidRPr="00E20931">
          <w:rPr>
            <w:rStyle w:val="Hyperlink"/>
            <w:u w:val="none"/>
          </w:rPr>
          <w:t>www.goodreads.com</w:t>
        </w:r>
      </w:hyperlink>
      <w:r w:rsidR="000F51B5" w:rsidRPr="00E20931">
        <w:t xml:space="preserve"> (site web disponible en anglais) ;</w:t>
      </w:r>
    </w:p>
    <w:p w14:paraId="5262C194" w14:textId="48BAA018" w:rsidR="00845DAE" w:rsidRPr="00E20931" w:rsidRDefault="005B0ECB">
      <w:pPr>
        <w:numPr>
          <w:ilvl w:val="0"/>
          <w:numId w:val="4"/>
        </w:numPr>
      </w:pPr>
      <w:hyperlink r:id="rId10">
        <w:r w:rsidR="000F51B5" w:rsidRPr="00E20931">
          <w:rPr>
            <w:rStyle w:val="Hyperlink"/>
            <w:u w:val="none"/>
          </w:rPr>
          <w:t>https://tiktok.com</w:t>
        </w:r>
      </w:hyperlink>
      <w:r w:rsidR="000F51B5" w:rsidRPr="00E20931">
        <w:t xml:space="preserve"> (site disponible en plusieurs langues, communauté</w:t>
      </w:r>
      <w:r w:rsidR="00B60A58">
        <w:t> </w:t>
      </w:r>
      <w:r w:rsidR="000F51B5" w:rsidRPr="00E20931">
        <w:t xml:space="preserve">: </w:t>
      </w:r>
      <w:proofErr w:type="spellStart"/>
      <w:r w:rsidR="000F51B5" w:rsidRPr="00E20931">
        <w:t>booktok</w:t>
      </w:r>
      <w:proofErr w:type="spellEnd"/>
      <w:r w:rsidR="000F51B5" w:rsidRPr="00E20931">
        <w:t>).</w:t>
      </w:r>
    </w:p>
    <w:p w14:paraId="45799F0E" w14:textId="77777777" w:rsidR="00B60A58" w:rsidRPr="00B60A58" w:rsidRDefault="00B60A58" w:rsidP="00B60A58">
      <w:bookmarkStart w:id="2" w:name="_30j0zll" w:colFirst="0" w:colLast="0"/>
      <w:bookmarkEnd w:id="2"/>
    </w:p>
    <w:p w14:paraId="6D1F3534" w14:textId="77777777" w:rsidR="00B60A58" w:rsidRPr="00B60A58" w:rsidRDefault="00B60A58" w:rsidP="00B60A58">
      <w:pPr>
        <w:sectPr w:rsidR="00B60A58" w:rsidRPr="00B60A58">
          <w:headerReference w:type="even" r:id="rId11"/>
          <w:headerReference w:type="default" r:id="rId12"/>
          <w:footerReference w:type="even" r:id="rId13"/>
          <w:footerReference w:type="default" r:id="rId14"/>
          <w:headerReference w:type="first" r:id="rId15"/>
          <w:footerReference w:type="first" r:id="rId16"/>
          <w:pgSz w:w="11906" w:h="16838"/>
          <w:pgMar w:top="1985" w:right="849" w:bottom="1134" w:left="1134" w:header="426" w:footer="239" w:gutter="0"/>
          <w:pgNumType w:start="1"/>
          <w:cols w:space="720"/>
        </w:sectPr>
      </w:pPr>
    </w:p>
    <w:p w14:paraId="31A9219C" w14:textId="633D6A60" w:rsidR="00845DAE" w:rsidRPr="00683CC3" w:rsidRDefault="000F51B5" w:rsidP="00683CC3">
      <w:pPr>
        <w:pStyle w:val="berschrift1"/>
      </w:pPr>
      <w:r w:rsidRPr="00683CC3">
        <w:lastRenderedPageBreak/>
        <w:t xml:space="preserve">Niveau CECR </w:t>
      </w:r>
      <w:r w:rsidR="00683CC3" w:rsidRPr="00683CC3">
        <w:t xml:space="preserve">– </w:t>
      </w:r>
      <w:r w:rsidRPr="00683CC3">
        <w:t>À partir A2</w:t>
      </w:r>
    </w:p>
    <w:p w14:paraId="407B2527" w14:textId="77777777" w:rsidR="00845DAE" w:rsidRDefault="000F51B5" w:rsidP="00683CC3">
      <w:pPr>
        <w:pStyle w:val="berschrift2"/>
      </w:pPr>
      <w:bookmarkStart w:id="3" w:name="_1fob9te" w:colFirst="0" w:colLast="0"/>
      <w:bookmarkEnd w:id="3"/>
      <w:r>
        <w:t>Objectifs</w:t>
      </w:r>
    </w:p>
    <w:p w14:paraId="4F4D2DF2" w14:textId="77777777" w:rsidR="00845DAE" w:rsidRDefault="000F51B5" w:rsidP="00683CC3">
      <w:pPr>
        <w:pStyle w:val="berschrift3"/>
      </w:pPr>
      <w:bookmarkStart w:id="4" w:name="_od8002ppt5jn" w:colFirst="0" w:colLast="0"/>
      <w:bookmarkEnd w:id="4"/>
      <w:r>
        <w:t>Citoyenneté et littératie numériques</w:t>
      </w:r>
    </w:p>
    <w:tbl>
      <w:tblPr>
        <w:tblStyle w:val="a0"/>
        <w:tblW w:w="9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2550"/>
        <w:gridCol w:w="5310"/>
      </w:tblGrid>
      <w:tr w:rsidR="00845DAE" w:rsidRPr="00683CC3" w14:paraId="405E8534" w14:textId="77777777" w:rsidTr="00683CC3">
        <w:tc>
          <w:tcPr>
            <w:tcW w:w="1995" w:type="dxa"/>
            <w:shd w:val="clear" w:color="auto" w:fill="auto"/>
            <w:tcMar>
              <w:top w:w="85" w:type="dxa"/>
              <w:left w:w="85" w:type="dxa"/>
              <w:bottom w:w="85" w:type="dxa"/>
              <w:right w:w="85" w:type="dxa"/>
            </w:tcMar>
          </w:tcPr>
          <w:p w14:paraId="5EE88284" w14:textId="77777777" w:rsidR="00845DAE" w:rsidRPr="00683CC3" w:rsidRDefault="00845DAE" w:rsidP="00683CC3">
            <w:pPr>
              <w:pBdr>
                <w:top w:val="nil"/>
                <w:left w:val="nil"/>
                <w:bottom w:val="nil"/>
                <w:right w:val="nil"/>
                <w:between w:val="nil"/>
              </w:pBdr>
              <w:spacing w:after="160" w:line="252" w:lineRule="auto"/>
              <w:jc w:val="center"/>
              <w:rPr>
                <w:b/>
                <w:bCs/>
              </w:rPr>
            </w:pPr>
          </w:p>
        </w:tc>
        <w:tc>
          <w:tcPr>
            <w:tcW w:w="2550" w:type="dxa"/>
            <w:shd w:val="clear" w:color="auto" w:fill="auto"/>
            <w:tcMar>
              <w:top w:w="85" w:type="dxa"/>
              <w:left w:w="85" w:type="dxa"/>
              <w:bottom w:w="85" w:type="dxa"/>
              <w:right w:w="85" w:type="dxa"/>
            </w:tcMar>
          </w:tcPr>
          <w:p w14:paraId="18E3E77C" w14:textId="77777777" w:rsidR="00845DAE" w:rsidRPr="00683CC3" w:rsidRDefault="000F51B5" w:rsidP="00683CC3">
            <w:pPr>
              <w:pBdr>
                <w:top w:val="nil"/>
                <w:left w:val="nil"/>
                <w:bottom w:val="nil"/>
                <w:right w:val="nil"/>
                <w:between w:val="nil"/>
              </w:pBdr>
              <w:spacing w:after="160" w:line="252" w:lineRule="auto"/>
              <w:jc w:val="center"/>
              <w:rPr>
                <w:b/>
                <w:bCs/>
              </w:rPr>
            </w:pPr>
            <w:r w:rsidRPr="00683CC3">
              <w:rPr>
                <w:b/>
                <w:bCs/>
              </w:rPr>
              <w:t>Dimensions abordées</w:t>
            </w:r>
          </w:p>
        </w:tc>
        <w:tc>
          <w:tcPr>
            <w:tcW w:w="5310" w:type="dxa"/>
            <w:shd w:val="clear" w:color="auto" w:fill="auto"/>
            <w:tcMar>
              <w:top w:w="85" w:type="dxa"/>
              <w:left w:w="85" w:type="dxa"/>
              <w:bottom w:w="85" w:type="dxa"/>
              <w:right w:w="85" w:type="dxa"/>
            </w:tcMar>
          </w:tcPr>
          <w:p w14:paraId="7A34383D" w14:textId="77777777" w:rsidR="00845DAE" w:rsidRPr="00683CC3" w:rsidRDefault="000F51B5" w:rsidP="00683CC3">
            <w:pPr>
              <w:pBdr>
                <w:top w:val="nil"/>
                <w:left w:val="nil"/>
                <w:bottom w:val="nil"/>
                <w:right w:val="nil"/>
                <w:between w:val="nil"/>
              </w:pBdr>
              <w:spacing w:after="160" w:line="252" w:lineRule="auto"/>
              <w:jc w:val="center"/>
              <w:rPr>
                <w:b/>
                <w:bCs/>
              </w:rPr>
            </w:pPr>
            <w:r w:rsidRPr="00683CC3">
              <w:rPr>
                <w:b/>
                <w:bCs/>
              </w:rPr>
              <w:t>Objectifs spécifiques possibles</w:t>
            </w:r>
          </w:p>
        </w:tc>
      </w:tr>
      <w:tr w:rsidR="00845DAE" w14:paraId="3510D75E" w14:textId="77777777" w:rsidTr="00683CC3">
        <w:trPr>
          <w:trHeight w:val="420"/>
        </w:trPr>
        <w:tc>
          <w:tcPr>
            <w:tcW w:w="1995" w:type="dxa"/>
            <w:vMerge w:val="restart"/>
            <w:shd w:val="clear" w:color="auto" w:fill="auto"/>
            <w:tcMar>
              <w:top w:w="85" w:type="dxa"/>
              <w:left w:w="85" w:type="dxa"/>
              <w:bottom w:w="85" w:type="dxa"/>
              <w:right w:w="85" w:type="dxa"/>
            </w:tcMar>
          </w:tcPr>
          <w:p w14:paraId="0528FE46" w14:textId="77777777" w:rsidR="00845DAE" w:rsidRDefault="000F51B5" w:rsidP="00683CC3">
            <w:pPr>
              <w:pBdr>
                <w:top w:val="nil"/>
                <w:left w:val="nil"/>
                <w:bottom w:val="nil"/>
                <w:right w:val="nil"/>
                <w:between w:val="nil"/>
              </w:pBdr>
              <w:spacing w:after="160" w:line="252" w:lineRule="auto"/>
              <w:jc w:val="left"/>
            </w:pPr>
            <w:r>
              <w:t>Citoyenneté numérique</w:t>
            </w:r>
          </w:p>
        </w:tc>
        <w:tc>
          <w:tcPr>
            <w:tcW w:w="2550" w:type="dxa"/>
            <w:tcMar>
              <w:top w:w="85" w:type="dxa"/>
              <w:left w:w="85" w:type="dxa"/>
              <w:bottom w:w="85" w:type="dxa"/>
              <w:right w:w="85" w:type="dxa"/>
            </w:tcMar>
          </w:tcPr>
          <w:p w14:paraId="10AF89DE" w14:textId="77777777" w:rsidR="00845DAE" w:rsidRDefault="000F51B5" w:rsidP="00683CC3">
            <w:pPr>
              <w:pBdr>
                <w:top w:val="nil"/>
                <w:left w:val="nil"/>
                <w:bottom w:val="nil"/>
                <w:right w:val="nil"/>
                <w:between w:val="nil"/>
              </w:pBdr>
              <w:spacing w:after="160" w:line="252" w:lineRule="auto"/>
              <w:jc w:val="left"/>
            </w:pPr>
            <w:r>
              <w:t>Éthique et responsable</w:t>
            </w:r>
          </w:p>
        </w:tc>
        <w:tc>
          <w:tcPr>
            <w:tcW w:w="5310" w:type="dxa"/>
            <w:shd w:val="clear" w:color="auto" w:fill="auto"/>
            <w:tcMar>
              <w:top w:w="85" w:type="dxa"/>
              <w:left w:w="85" w:type="dxa"/>
              <w:bottom w:w="85" w:type="dxa"/>
              <w:right w:w="85" w:type="dxa"/>
            </w:tcMar>
          </w:tcPr>
          <w:p w14:paraId="3948B33C" w14:textId="77777777" w:rsidR="00845DAE" w:rsidRDefault="000F51B5" w:rsidP="00683CC3">
            <w:pPr>
              <w:pBdr>
                <w:top w:val="nil"/>
                <w:left w:val="nil"/>
                <w:bottom w:val="nil"/>
                <w:right w:val="nil"/>
                <w:between w:val="nil"/>
              </w:pBdr>
              <w:spacing w:after="160" w:line="252" w:lineRule="auto"/>
              <w:jc w:val="left"/>
            </w:pPr>
            <w:r>
              <w:t>Être conscient des aspects éthiques et responsables quand on exprime ses propres opinions.</w:t>
            </w:r>
          </w:p>
        </w:tc>
      </w:tr>
      <w:tr w:rsidR="00845DAE" w14:paraId="279C0C0E" w14:textId="77777777" w:rsidTr="00683CC3">
        <w:trPr>
          <w:trHeight w:val="420"/>
        </w:trPr>
        <w:tc>
          <w:tcPr>
            <w:tcW w:w="1995" w:type="dxa"/>
            <w:vMerge/>
            <w:shd w:val="clear" w:color="auto" w:fill="auto"/>
            <w:tcMar>
              <w:top w:w="85" w:type="dxa"/>
              <w:left w:w="85" w:type="dxa"/>
              <w:bottom w:w="85" w:type="dxa"/>
              <w:right w:w="85" w:type="dxa"/>
            </w:tcMar>
          </w:tcPr>
          <w:p w14:paraId="6223116E" w14:textId="77777777" w:rsidR="00845DAE" w:rsidRDefault="00845DAE" w:rsidP="00683CC3">
            <w:pPr>
              <w:widowControl w:val="0"/>
              <w:pBdr>
                <w:top w:val="nil"/>
                <w:left w:val="nil"/>
                <w:bottom w:val="nil"/>
                <w:right w:val="nil"/>
                <w:between w:val="nil"/>
              </w:pBdr>
              <w:spacing w:line="276" w:lineRule="auto"/>
              <w:jc w:val="left"/>
            </w:pPr>
          </w:p>
        </w:tc>
        <w:tc>
          <w:tcPr>
            <w:tcW w:w="2550" w:type="dxa"/>
            <w:tcMar>
              <w:top w:w="85" w:type="dxa"/>
              <w:left w:w="85" w:type="dxa"/>
              <w:bottom w:w="85" w:type="dxa"/>
              <w:right w:w="85" w:type="dxa"/>
            </w:tcMar>
          </w:tcPr>
          <w:p w14:paraId="76609275" w14:textId="77777777" w:rsidR="00845DAE" w:rsidRDefault="000F51B5" w:rsidP="00683CC3">
            <w:pPr>
              <w:pBdr>
                <w:top w:val="nil"/>
                <w:left w:val="nil"/>
                <w:bottom w:val="nil"/>
                <w:right w:val="nil"/>
                <w:between w:val="nil"/>
              </w:pBdr>
              <w:spacing w:after="160" w:line="252" w:lineRule="auto"/>
              <w:jc w:val="left"/>
            </w:pPr>
            <w:r>
              <w:t>Critique</w:t>
            </w:r>
          </w:p>
        </w:tc>
        <w:tc>
          <w:tcPr>
            <w:tcW w:w="5310" w:type="dxa"/>
            <w:shd w:val="clear" w:color="auto" w:fill="auto"/>
            <w:tcMar>
              <w:top w:w="85" w:type="dxa"/>
              <w:left w:w="85" w:type="dxa"/>
              <w:bottom w:w="85" w:type="dxa"/>
              <w:right w:w="85" w:type="dxa"/>
            </w:tcMar>
          </w:tcPr>
          <w:p w14:paraId="71DF891D" w14:textId="77777777" w:rsidR="00845DAE" w:rsidRDefault="000F51B5" w:rsidP="00683CC3">
            <w:pPr>
              <w:pBdr>
                <w:top w:val="nil"/>
                <w:left w:val="nil"/>
                <w:bottom w:val="nil"/>
                <w:right w:val="nil"/>
                <w:between w:val="nil"/>
              </w:pBdr>
              <w:spacing w:after="160" w:line="252" w:lineRule="auto"/>
              <w:jc w:val="left"/>
            </w:pPr>
            <w:r>
              <w:t>Être critique lors de la lecture de critiques et des commentaires.</w:t>
            </w:r>
          </w:p>
        </w:tc>
      </w:tr>
      <w:tr w:rsidR="00845DAE" w14:paraId="7BE5661D" w14:textId="77777777" w:rsidTr="00683CC3">
        <w:trPr>
          <w:trHeight w:val="440"/>
        </w:trPr>
        <w:tc>
          <w:tcPr>
            <w:tcW w:w="1995" w:type="dxa"/>
            <w:vMerge w:val="restart"/>
            <w:tcMar>
              <w:top w:w="85" w:type="dxa"/>
              <w:left w:w="85" w:type="dxa"/>
              <w:bottom w:w="85" w:type="dxa"/>
              <w:right w:w="85" w:type="dxa"/>
            </w:tcMar>
          </w:tcPr>
          <w:p w14:paraId="28874BEE" w14:textId="77777777" w:rsidR="00845DAE" w:rsidRDefault="000F51B5" w:rsidP="00683CC3">
            <w:pPr>
              <w:pBdr>
                <w:top w:val="nil"/>
                <w:left w:val="nil"/>
                <w:bottom w:val="nil"/>
                <w:right w:val="nil"/>
                <w:between w:val="nil"/>
              </w:pBdr>
              <w:spacing w:after="160" w:line="252" w:lineRule="auto"/>
              <w:jc w:val="left"/>
            </w:pPr>
            <w:r>
              <w:t>Littératie de la construction de sens</w:t>
            </w:r>
          </w:p>
        </w:tc>
        <w:tc>
          <w:tcPr>
            <w:tcW w:w="2550" w:type="dxa"/>
            <w:shd w:val="clear" w:color="auto" w:fill="auto"/>
            <w:tcMar>
              <w:top w:w="85" w:type="dxa"/>
              <w:left w:w="85" w:type="dxa"/>
              <w:bottom w:w="85" w:type="dxa"/>
              <w:right w:w="85" w:type="dxa"/>
            </w:tcMar>
          </w:tcPr>
          <w:p w14:paraId="6978B0F1" w14:textId="77777777" w:rsidR="00845DAE" w:rsidRDefault="000F51B5" w:rsidP="00683CC3">
            <w:pPr>
              <w:pBdr>
                <w:top w:val="nil"/>
                <w:left w:val="nil"/>
                <w:bottom w:val="nil"/>
                <w:right w:val="nil"/>
                <w:between w:val="nil"/>
              </w:pBdr>
              <w:spacing w:after="160" w:line="252" w:lineRule="auto"/>
              <w:jc w:val="left"/>
            </w:pPr>
            <w:r>
              <w:t>Littératie des médias</w:t>
            </w:r>
          </w:p>
        </w:tc>
        <w:tc>
          <w:tcPr>
            <w:tcW w:w="5310" w:type="dxa"/>
            <w:shd w:val="clear" w:color="auto" w:fill="auto"/>
            <w:tcMar>
              <w:top w:w="85" w:type="dxa"/>
              <w:left w:w="85" w:type="dxa"/>
              <w:bottom w:w="85" w:type="dxa"/>
              <w:right w:w="85" w:type="dxa"/>
            </w:tcMar>
          </w:tcPr>
          <w:p w14:paraId="5628F254" w14:textId="6C3FE960" w:rsidR="00845DAE" w:rsidRDefault="000F51B5" w:rsidP="00683CC3">
            <w:pPr>
              <w:pBdr>
                <w:top w:val="nil"/>
                <w:left w:val="nil"/>
                <w:bottom w:val="nil"/>
                <w:right w:val="nil"/>
                <w:between w:val="nil"/>
              </w:pBdr>
              <w:spacing w:after="160" w:line="252" w:lineRule="auto"/>
              <w:jc w:val="left"/>
            </w:pPr>
            <w:r>
              <w:t>Analyser l</w:t>
            </w:r>
            <w:r w:rsidR="00E20931">
              <w:t>’</w:t>
            </w:r>
            <w:r>
              <w:t>importance de l</w:t>
            </w:r>
            <w:r w:rsidR="00E20931">
              <w:t>’</w:t>
            </w:r>
            <w:r>
              <w:t>image et des éléments visuels dans les publications et les commentaires.</w:t>
            </w:r>
          </w:p>
        </w:tc>
      </w:tr>
      <w:tr w:rsidR="00845DAE" w14:paraId="0DB82ED1" w14:textId="77777777" w:rsidTr="00683CC3">
        <w:trPr>
          <w:trHeight w:val="440"/>
        </w:trPr>
        <w:tc>
          <w:tcPr>
            <w:tcW w:w="1995" w:type="dxa"/>
            <w:vMerge/>
            <w:tcMar>
              <w:top w:w="85" w:type="dxa"/>
              <w:left w:w="85" w:type="dxa"/>
              <w:bottom w:w="85" w:type="dxa"/>
              <w:right w:w="85" w:type="dxa"/>
            </w:tcMar>
          </w:tcPr>
          <w:p w14:paraId="2A8B726E" w14:textId="77777777" w:rsidR="00845DAE" w:rsidRDefault="00845DAE" w:rsidP="00683CC3">
            <w:pPr>
              <w:jc w:val="left"/>
            </w:pPr>
          </w:p>
        </w:tc>
        <w:tc>
          <w:tcPr>
            <w:tcW w:w="2550" w:type="dxa"/>
            <w:shd w:val="clear" w:color="auto" w:fill="auto"/>
            <w:tcMar>
              <w:top w:w="85" w:type="dxa"/>
              <w:left w:w="85" w:type="dxa"/>
              <w:bottom w:w="85" w:type="dxa"/>
              <w:right w:w="85" w:type="dxa"/>
            </w:tcMar>
          </w:tcPr>
          <w:p w14:paraId="42B19E3B" w14:textId="77777777" w:rsidR="00845DAE" w:rsidRDefault="000F51B5" w:rsidP="00683CC3">
            <w:pPr>
              <w:pBdr>
                <w:top w:val="nil"/>
                <w:left w:val="nil"/>
                <w:bottom w:val="nil"/>
                <w:right w:val="nil"/>
                <w:between w:val="nil"/>
              </w:pBdr>
              <w:spacing w:after="160" w:line="252" w:lineRule="auto"/>
              <w:jc w:val="left"/>
            </w:pPr>
            <w:r>
              <w:t>Littératie multimodale</w:t>
            </w:r>
          </w:p>
        </w:tc>
        <w:tc>
          <w:tcPr>
            <w:tcW w:w="5310" w:type="dxa"/>
            <w:shd w:val="clear" w:color="auto" w:fill="auto"/>
            <w:tcMar>
              <w:top w:w="85" w:type="dxa"/>
              <w:left w:w="85" w:type="dxa"/>
              <w:bottom w:w="85" w:type="dxa"/>
              <w:right w:w="85" w:type="dxa"/>
            </w:tcMar>
          </w:tcPr>
          <w:p w14:paraId="33102715" w14:textId="77777777" w:rsidR="00845DAE" w:rsidRDefault="000F51B5" w:rsidP="00683CC3">
            <w:pPr>
              <w:pBdr>
                <w:top w:val="nil"/>
                <w:left w:val="nil"/>
                <w:bottom w:val="nil"/>
                <w:right w:val="nil"/>
                <w:between w:val="nil"/>
              </w:pBdr>
              <w:spacing w:after="160" w:line="252" w:lineRule="auto"/>
              <w:jc w:val="left"/>
            </w:pPr>
            <w:r>
              <w:t>Exploiter les fonctionnalités offertes par la plateforme pour interagir (emojis, likes, #, etc.).</w:t>
            </w:r>
          </w:p>
        </w:tc>
      </w:tr>
    </w:tbl>
    <w:p w14:paraId="6DE8C7C3" w14:textId="77777777" w:rsidR="00845DAE" w:rsidRDefault="000F51B5">
      <w:pPr>
        <w:pStyle w:val="berschrift2"/>
      </w:pPr>
      <w:r>
        <w:t>Activités langagières visées prioritairement</w:t>
      </w:r>
    </w:p>
    <w:p w14:paraId="16447AC1" w14:textId="77777777" w:rsidR="00845DAE" w:rsidRDefault="000F51B5">
      <w:pPr>
        <w:numPr>
          <w:ilvl w:val="0"/>
          <w:numId w:val="2"/>
        </w:numPr>
      </w:pPr>
      <w:r>
        <w:t>Réception écrite : lecture de critiques, analyse de critiques.</w:t>
      </w:r>
    </w:p>
    <w:p w14:paraId="5C25FBC7" w14:textId="77777777" w:rsidR="00845DAE" w:rsidRDefault="000F51B5">
      <w:pPr>
        <w:numPr>
          <w:ilvl w:val="0"/>
          <w:numId w:val="2"/>
        </w:numPr>
      </w:pPr>
      <w:r>
        <w:t>Interaction écrite : commentaire sur la plateforme en utilisant différentes fonctionnalités.</w:t>
      </w:r>
    </w:p>
    <w:p w14:paraId="3838EDF1" w14:textId="77777777" w:rsidR="00845DAE" w:rsidRDefault="000F51B5">
      <w:pPr>
        <w:pStyle w:val="berschrift1"/>
      </w:pPr>
      <w:r>
        <w:t>Étapes possibles</w:t>
      </w:r>
    </w:p>
    <w:p w14:paraId="7B0CF88F" w14:textId="0114CDF4" w:rsidR="00845DAE" w:rsidRDefault="000F51B5">
      <w:pPr>
        <w:numPr>
          <w:ilvl w:val="0"/>
          <w:numId w:val="1"/>
        </w:numPr>
      </w:pPr>
      <w:r>
        <w:t>À partir de la lecture d</w:t>
      </w:r>
      <w:r w:rsidR="00E20931">
        <w:t>’</w:t>
      </w:r>
      <w:r>
        <w:t>un livre (ou de plusieurs livres), les apprenants peuvent discuter de leur éventuelle participation à des communautés en ligne de lecteurs.</w:t>
      </w:r>
    </w:p>
    <w:p w14:paraId="3BA88720" w14:textId="52C6DBA1" w:rsidR="00845DAE" w:rsidRDefault="000F51B5">
      <w:pPr>
        <w:numPr>
          <w:ilvl w:val="0"/>
          <w:numId w:val="1"/>
        </w:numPr>
      </w:pPr>
      <w:r>
        <w:t xml:space="preserve">En groupes, ils peuvent explorer les </w:t>
      </w:r>
      <w:proofErr w:type="gramStart"/>
      <w:r>
        <w:t>hashtags</w:t>
      </w:r>
      <w:proofErr w:type="gramEnd"/>
      <w:r>
        <w:t xml:space="preserve"> de critiques de livres populaires et réfléchir aux différents types de critiques qu</w:t>
      </w:r>
      <w:r w:rsidR="00E20931">
        <w:t>’</w:t>
      </w:r>
      <w:r>
        <w:t>ils rencontrent lors de cette première phase d</w:t>
      </w:r>
      <w:r w:rsidR="00E20931">
        <w:t>’</w:t>
      </w:r>
      <w:r>
        <w:t>exploration.</w:t>
      </w:r>
    </w:p>
    <w:p w14:paraId="4B54B629" w14:textId="7C232988" w:rsidR="00845DAE" w:rsidRDefault="000F51B5">
      <w:pPr>
        <w:numPr>
          <w:ilvl w:val="0"/>
          <w:numId w:val="1"/>
        </w:numPr>
      </w:pPr>
      <w:r>
        <w:t xml:space="preserve">Les avis peuvent être analysés avec les élèves. On pourra discuter et mettre en avant différents éléments (fausses informations, arguments fondés, importance des emojis et </w:t>
      </w:r>
      <w:proofErr w:type="gramStart"/>
      <w:r>
        <w:t>hashtags</w:t>
      </w:r>
      <w:proofErr w:type="gramEnd"/>
      <w:r>
        <w:t>, interactions positives, etc.)</w:t>
      </w:r>
      <w:r w:rsidR="004A7CB8">
        <w:t>.</w:t>
      </w:r>
    </w:p>
    <w:p w14:paraId="0BDD0D14" w14:textId="77777777" w:rsidR="00845DAE" w:rsidRDefault="000F51B5">
      <w:pPr>
        <w:numPr>
          <w:ilvl w:val="0"/>
          <w:numId w:val="1"/>
        </w:numPr>
      </w:pPr>
      <w:r>
        <w:t>Vous pouvez inviter les apprenants à analyser un avis de leur choix et à partager leur analyse.</w:t>
      </w:r>
    </w:p>
    <w:p w14:paraId="3A4B6500" w14:textId="77777777" w:rsidR="00845DAE" w:rsidRDefault="000F51B5">
      <w:pPr>
        <w:numPr>
          <w:ilvl w:val="0"/>
          <w:numId w:val="1"/>
        </w:numPr>
      </w:pPr>
      <w:r>
        <w:lastRenderedPageBreak/>
        <w:t>Les apprenants peuvent être invités à trouver une critique de livre de leur choix dans la langue cible et à y répondre en rédigeant et postant un commentaire sur Instagram.</w:t>
      </w:r>
    </w:p>
    <w:p w14:paraId="6FAFD33A" w14:textId="77777777" w:rsidR="004A7CB8" w:rsidRDefault="000F51B5">
      <w:pPr>
        <w:numPr>
          <w:ilvl w:val="0"/>
          <w:numId w:val="1"/>
        </w:numPr>
      </w:pPr>
      <w:r>
        <w:t>Une semaine après avoir écrit le commentaire, les apprenants pourront vérifier leur compte et voir s</w:t>
      </w:r>
      <w:r w:rsidR="00E20931">
        <w:t>’</w:t>
      </w:r>
      <w:r>
        <w:t>ils ont reçu une réponse à leur message. Ils pourront discuter en classe de l</w:t>
      </w:r>
      <w:r w:rsidR="00E20931">
        <w:t>’</w:t>
      </w:r>
      <w:r>
        <w:t>activité et de ce qu</w:t>
      </w:r>
      <w:r w:rsidR="00E20931">
        <w:t>’</w:t>
      </w:r>
      <w:r>
        <w:t>ils ont appris en réalisant cette tâche.</w:t>
      </w:r>
    </w:p>
    <w:p w14:paraId="67C85EB2" w14:textId="77777777" w:rsidR="00C71F64" w:rsidRDefault="00C71F64" w:rsidP="004A7CB8"/>
    <w:p w14:paraId="419AB323" w14:textId="77777777" w:rsidR="00A37928" w:rsidRDefault="00A37928" w:rsidP="004A7CB8">
      <w:pPr>
        <w:sectPr w:rsidR="00A37928" w:rsidSect="00683CC3">
          <w:headerReference w:type="default" r:id="rId17"/>
          <w:pgSz w:w="11906" w:h="16838"/>
          <w:pgMar w:top="1985" w:right="849" w:bottom="1134" w:left="1134" w:header="426" w:footer="239" w:gutter="0"/>
          <w:cols w:space="720"/>
        </w:sectPr>
      </w:pPr>
    </w:p>
    <w:p w14:paraId="1D9830E5" w14:textId="77777777" w:rsidR="00845DAE" w:rsidRPr="004A7CB8" w:rsidRDefault="000F51B5" w:rsidP="004A7CB8">
      <w:pPr>
        <w:jc w:val="center"/>
        <w:rPr>
          <w:b/>
          <w:bCs/>
          <w:sz w:val="72"/>
          <w:szCs w:val="72"/>
        </w:rPr>
      </w:pPr>
      <w:bookmarkStart w:id="5" w:name="_xuseqkcpcm5r" w:colFirst="0" w:colLast="0"/>
      <w:bookmarkEnd w:id="5"/>
      <w:r w:rsidRPr="004A7CB8">
        <w:rPr>
          <w:b/>
          <w:bCs/>
          <w:sz w:val="72"/>
          <w:szCs w:val="72"/>
        </w:rPr>
        <w:lastRenderedPageBreak/>
        <w:t xml:space="preserve">Commenter des critiques </w:t>
      </w:r>
      <w:r w:rsidRPr="004A7CB8">
        <w:rPr>
          <w:b/>
          <w:bCs/>
          <w:sz w:val="72"/>
          <w:szCs w:val="72"/>
        </w:rPr>
        <w:br/>
        <w:t>de livres en ligne</w:t>
      </w:r>
    </w:p>
    <w:p w14:paraId="72989422" w14:textId="77777777" w:rsidR="00845DAE" w:rsidRDefault="000F51B5">
      <w:pPr>
        <w:spacing w:before="280" w:after="280"/>
        <w:jc w:val="center"/>
        <w:rPr>
          <w:i/>
        </w:rPr>
      </w:pPr>
      <w:r>
        <w:rPr>
          <w:i/>
        </w:rPr>
        <w:t xml:space="preserve">Julie Van de </w:t>
      </w:r>
      <w:proofErr w:type="spellStart"/>
      <w:r>
        <w:rPr>
          <w:i/>
        </w:rPr>
        <w:t>Vyver</w:t>
      </w:r>
      <w:proofErr w:type="spellEnd"/>
      <w:r>
        <w:rPr>
          <w:i/>
        </w:rPr>
        <w:t>, équipe e-lang citoyen</w:t>
      </w:r>
    </w:p>
    <w:p w14:paraId="6277DF79" w14:textId="77777777" w:rsidR="00845DAE" w:rsidRDefault="000F51B5" w:rsidP="004A7CB8">
      <w:pPr>
        <w:jc w:val="center"/>
        <w:rPr>
          <w:b/>
          <w:bCs/>
          <w:sz w:val="56"/>
          <w:szCs w:val="56"/>
        </w:rPr>
      </w:pPr>
      <w:bookmarkStart w:id="6" w:name="_dsm40xu1ohe2" w:colFirst="0" w:colLast="0"/>
      <w:bookmarkEnd w:id="6"/>
      <w:r w:rsidRPr="004A7CB8">
        <w:rPr>
          <w:b/>
          <w:bCs/>
          <w:sz w:val="56"/>
          <w:szCs w:val="56"/>
        </w:rPr>
        <w:t>Fiche pour les apprenants</w:t>
      </w:r>
    </w:p>
    <w:p w14:paraId="128EBB2B" w14:textId="77777777" w:rsidR="004A7CB8" w:rsidRPr="004A7CB8" w:rsidRDefault="004A7CB8" w:rsidP="004A7CB8"/>
    <w:p w14:paraId="2BC5205E" w14:textId="3715CD8A" w:rsidR="00845DAE" w:rsidRPr="004A7CB8" w:rsidRDefault="004A7CB8" w:rsidP="004A7CB8">
      <w:pPr>
        <w:pStyle w:val="berschrift1"/>
      </w:pPr>
      <w:bookmarkStart w:id="7" w:name="_cr2ulvtd7h61" w:colFirst="0" w:colLast="0"/>
      <w:bookmarkEnd w:id="7"/>
      <w:r w:rsidRPr="004A7CB8">
        <w:t>Tâche</w:t>
      </w:r>
    </w:p>
    <w:tbl>
      <w:tblPr>
        <w:tblStyle w:val="a1"/>
        <w:tblW w:w="9923"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Look w:val="0600" w:firstRow="0" w:lastRow="0" w:firstColumn="0" w:lastColumn="0" w:noHBand="1" w:noVBand="1"/>
      </w:tblPr>
      <w:tblGrid>
        <w:gridCol w:w="9923"/>
      </w:tblGrid>
      <w:tr w:rsidR="00845DAE" w14:paraId="6FC5F06C" w14:textId="77777777">
        <w:trPr>
          <w:trHeight w:val="1077"/>
        </w:trPr>
        <w:tc>
          <w:tcPr>
            <w:tcW w:w="9923" w:type="dxa"/>
            <w:tcMar>
              <w:top w:w="100" w:type="dxa"/>
              <w:left w:w="100" w:type="dxa"/>
              <w:bottom w:w="100" w:type="dxa"/>
              <w:right w:w="100" w:type="dxa"/>
            </w:tcMar>
          </w:tcPr>
          <w:p w14:paraId="44776FD8" w14:textId="00232A8B" w:rsidR="00845DAE" w:rsidRDefault="000F51B5">
            <w:pPr>
              <w:pBdr>
                <w:top w:val="nil"/>
                <w:left w:val="nil"/>
                <w:bottom w:val="nil"/>
                <w:right w:val="nil"/>
                <w:between w:val="nil"/>
              </w:pBdr>
            </w:pPr>
            <w:r>
              <w:t>Vous allez rejoindre et contribuer à une communauté de lecteurs en ligne en partageant votre avis sur un sujet qui vous intéresse de la manière que vous choisirez. Pour ce faire, vous avez besoin d</w:t>
            </w:r>
            <w:r w:rsidR="00E20931">
              <w:t>’</w:t>
            </w:r>
            <w:r>
              <w:t>un compte sur Instagram.</w:t>
            </w:r>
          </w:p>
          <w:p w14:paraId="350A8610" w14:textId="59892DC3" w:rsidR="00845DAE" w:rsidRDefault="000F51B5">
            <w:pPr>
              <w:pBdr>
                <w:top w:val="nil"/>
                <w:left w:val="nil"/>
                <w:bottom w:val="nil"/>
                <w:right w:val="nil"/>
                <w:between w:val="nil"/>
              </w:pBdr>
            </w:pPr>
            <w:r>
              <w:t>Vous commenterez des avis existants, poserez des questions, réagirez ou évaluerez les commentaires présents sur le site. Si vous le souhaitez, vous pouvez également rédiger votre propre avis.</w:t>
            </w:r>
          </w:p>
        </w:tc>
      </w:tr>
    </w:tbl>
    <w:p w14:paraId="17A54C8F" w14:textId="77777777" w:rsidR="00845DAE" w:rsidRPr="000F51B5" w:rsidRDefault="000F51B5">
      <w:pPr>
        <w:pStyle w:val="berschrift1"/>
        <w:rPr>
          <w:lang w:val="en-US"/>
        </w:rPr>
      </w:pPr>
      <w:bookmarkStart w:id="8" w:name="_wpwh22n1zo71" w:colFirst="0" w:colLast="0"/>
      <w:bookmarkEnd w:id="8"/>
      <w:r w:rsidRPr="000F51B5">
        <w:rPr>
          <w:lang w:val="en-US"/>
        </w:rPr>
        <w:t>Site</w:t>
      </w:r>
    </w:p>
    <w:p w14:paraId="3B76BE06" w14:textId="77777777" w:rsidR="00845DAE" w:rsidRPr="00B022E1" w:rsidRDefault="005B0ECB">
      <w:pPr>
        <w:rPr>
          <w:lang w:val="en-US"/>
        </w:rPr>
      </w:pPr>
      <w:hyperlink r:id="rId18">
        <w:r w:rsidR="000F51B5" w:rsidRPr="00C71F64">
          <w:rPr>
            <w:rStyle w:val="Hyperlink"/>
            <w:u w:val="none"/>
            <w:lang w:val="en-GB"/>
          </w:rPr>
          <w:t>https://instagram.com</w:t>
        </w:r>
      </w:hyperlink>
      <w:r w:rsidR="000F51B5" w:rsidRPr="00B022E1">
        <w:rPr>
          <w:lang w:val="en-US"/>
        </w:rPr>
        <w:t xml:space="preserve"> (#bookstagram; #bookstagrammer, #bookreview, #booklover, etc.)</w:t>
      </w:r>
    </w:p>
    <w:p w14:paraId="5564CF3C" w14:textId="77777777" w:rsidR="00845DAE" w:rsidRPr="00B022E1" w:rsidRDefault="000F51B5">
      <w:r w:rsidRPr="00B022E1">
        <w:t xml:space="preserve">Instagram est un réseau social en ligne disponible dans de nombreuses langues. Il utilise des </w:t>
      </w:r>
      <w:proofErr w:type="gramStart"/>
      <w:r w:rsidRPr="00B022E1">
        <w:t>hashtags</w:t>
      </w:r>
      <w:proofErr w:type="gramEnd"/>
      <w:r w:rsidRPr="00B022E1">
        <w:t xml:space="preserve"> dont certains renvoient à des critiques de livres dans différentes langues. Exemple : #bookstagramfrance.</w:t>
      </w:r>
    </w:p>
    <w:p w14:paraId="176F0F95" w14:textId="45B12329" w:rsidR="00845DAE" w:rsidRPr="00B022E1" w:rsidRDefault="000F51B5">
      <w:r w:rsidRPr="00B022E1">
        <w:t>Vous pouvez également utiliser d</w:t>
      </w:r>
      <w:r w:rsidR="00E20931" w:rsidRPr="00B022E1">
        <w:t>’</w:t>
      </w:r>
      <w:r w:rsidRPr="00B022E1">
        <w:t>autres plateformes au lieu d</w:t>
      </w:r>
      <w:r w:rsidR="00E20931" w:rsidRPr="00B022E1">
        <w:t>’</w:t>
      </w:r>
      <w:r w:rsidRPr="00B022E1">
        <w:t>Instagram en fonction de vos besoins et de leur pertinence pour vous.</w:t>
      </w:r>
    </w:p>
    <w:p w14:paraId="1AB5985B" w14:textId="0D978205" w:rsidR="00845DAE" w:rsidRPr="00B022E1" w:rsidRDefault="005B0ECB" w:rsidP="000D290D">
      <w:pPr>
        <w:numPr>
          <w:ilvl w:val="0"/>
          <w:numId w:val="4"/>
        </w:numPr>
        <w:spacing w:after="120"/>
        <w:ind w:left="714" w:hanging="357"/>
      </w:pPr>
      <w:hyperlink r:id="rId19" w:history="1">
        <w:r w:rsidR="00B022E1" w:rsidRPr="00B022E1">
          <w:rPr>
            <w:rStyle w:val="Hyperlink"/>
            <w:u w:val="none"/>
          </w:rPr>
          <w:t>www.goodreads.com</w:t>
        </w:r>
      </w:hyperlink>
      <w:r w:rsidR="000F51B5" w:rsidRPr="00B022E1">
        <w:t xml:space="preserve"> (site web disponible en anglais) ; </w:t>
      </w:r>
    </w:p>
    <w:p w14:paraId="43A28AA3" w14:textId="77777777" w:rsidR="00845DAE" w:rsidRDefault="005B0ECB" w:rsidP="000D290D">
      <w:pPr>
        <w:numPr>
          <w:ilvl w:val="0"/>
          <w:numId w:val="4"/>
        </w:numPr>
        <w:spacing w:after="120"/>
        <w:ind w:left="714" w:hanging="357"/>
      </w:pPr>
      <w:hyperlink r:id="rId20">
        <w:r w:rsidR="000F51B5" w:rsidRPr="00B022E1">
          <w:rPr>
            <w:rStyle w:val="Hyperlink"/>
            <w:u w:val="none"/>
          </w:rPr>
          <w:t>https://tiktok.com</w:t>
        </w:r>
      </w:hyperlink>
      <w:r w:rsidR="000F51B5" w:rsidRPr="00B022E1">
        <w:t xml:space="preserve"> (site disponible en plusieurs langues, communauté : </w:t>
      </w:r>
      <w:proofErr w:type="spellStart"/>
      <w:r w:rsidR="000F51B5" w:rsidRPr="00B022E1">
        <w:t>booktok</w:t>
      </w:r>
      <w:proofErr w:type="spellEnd"/>
      <w:r w:rsidR="000F51B5" w:rsidRPr="00B022E1">
        <w:t>).</w:t>
      </w:r>
    </w:p>
    <w:p w14:paraId="45CE308F" w14:textId="77777777" w:rsidR="00C71F64" w:rsidRDefault="00C71F64" w:rsidP="00C71F64">
      <w:pPr>
        <w:spacing w:after="120"/>
      </w:pPr>
    </w:p>
    <w:p w14:paraId="0FC5792D" w14:textId="77777777" w:rsidR="00C71F64" w:rsidRDefault="00C71F64" w:rsidP="00C71F64">
      <w:pPr>
        <w:spacing w:after="120"/>
        <w:sectPr w:rsidR="00C71F64" w:rsidSect="00683CC3">
          <w:headerReference w:type="default" r:id="rId21"/>
          <w:pgSz w:w="11906" w:h="16838"/>
          <w:pgMar w:top="1985" w:right="849" w:bottom="1134" w:left="1134" w:header="426" w:footer="239" w:gutter="0"/>
          <w:cols w:space="720"/>
        </w:sectPr>
      </w:pPr>
    </w:p>
    <w:p w14:paraId="4DAD762A" w14:textId="4D55F207" w:rsidR="00845DAE" w:rsidRDefault="000F51B5">
      <w:pPr>
        <w:pStyle w:val="berschrift1"/>
      </w:pPr>
      <w:bookmarkStart w:id="9" w:name="_a5vs8wq0ejfi" w:colFirst="0" w:colLast="0"/>
      <w:bookmarkEnd w:id="9"/>
      <w:r>
        <w:lastRenderedPageBreak/>
        <w:t xml:space="preserve">Niveau CECR </w:t>
      </w:r>
      <w:r w:rsidR="00B022E1">
        <w:t xml:space="preserve">– </w:t>
      </w:r>
      <w:r>
        <w:t>À partir de A2</w:t>
      </w:r>
    </w:p>
    <w:p w14:paraId="129B1921" w14:textId="77777777" w:rsidR="00845DAE" w:rsidRDefault="000F51B5" w:rsidP="005B0ECB">
      <w:pPr>
        <w:pStyle w:val="berschrift2"/>
        <w:spacing w:after="120"/>
      </w:pPr>
      <w:bookmarkStart w:id="10" w:name="_wp5o9veiunt6" w:colFirst="0" w:colLast="0"/>
      <w:bookmarkEnd w:id="10"/>
      <w:r>
        <w:t>Objectifs</w:t>
      </w:r>
    </w:p>
    <w:p w14:paraId="631FC1BB" w14:textId="77777777" w:rsidR="00845DAE" w:rsidRDefault="000F51B5" w:rsidP="007A6423">
      <w:pPr>
        <w:pStyle w:val="berschrift3"/>
        <w:spacing w:after="120"/>
      </w:pPr>
      <w:bookmarkStart w:id="11" w:name="_4a4uqgohrkgs" w:colFirst="0" w:colLast="0"/>
      <w:bookmarkEnd w:id="11"/>
      <w:r>
        <w:t>Citoyenneté et littératie numériques</w:t>
      </w:r>
    </w:p>
    <w:p w14:paraId="54580C5B" w14:textId="77777777" w:rsidR="00845DAE" w:rsidRDefault="000F51B5">
      <w:r>
        <w:t>En réalisant cette tâche, vous pourriez :</w:t>
      </w:r>
    </w:p>
    <w:p w14:paraId="50DEEEB3" w14:textId="6BECFD3B" w:rsidR="00845DAE" w:rsidRDefault="000F51B5" w:rsidP="000D290D">
      <w:pPr>
        <w:numPr>
          <w:ilvl w:val="0"/>
          <w:numId w:val="3"/>
        </w:numPr>
        <w:spacing w:after="120"/>
        <w:ind w:left="714" w:hanging="357"/>
      </w:pPr>
      <w:proofErr w:type="gramStart"/>
      <w:r>
        <w:t>apprendre</w:t>
      </w:r>
      <w:proofErr w:type="gramEnd"/>
      <w:r>
        <w:t xml:space="preserve"> à exprimer vos propres opinions tout en respectant celles des autres</w:t>
      </w:r>
      <w:r w:rsidR="00B022E1">
        <w:t> </w:t>
      </w:r>
      <w:r>
        <w:t>;</w:t>
      </w:r>
    </w:p>
    <w:p w14:paraId="13783B99" w14:textId="77777777" w:rsidR="00845DAE" w:rsidRDefault="000F51B5" w:rsidP="000D290D">
      <w:pPr>
        <w:numPr>
          <w:ilvl w:val="0"/>
          <w:numId w:val="3"/>
        </w:numPr>
        <w:spacing w:after="120"/>
        <w:ind w:left="714" w:hanging="357"/>
      </w:pPr>
      <w:proofErr w:type="gramStart"/>
      <w:r>
        <w:t>apprendre</w:t>
      </w:r>
      <w:proofErr w:type="gramEnd"/>
      <w:r>
        <w:t xml:space="preserve"> à porter un regard critique sur les échanges dans les communautés en ligne ;</w:t>
      </w:r>
    </w:p>
    <w:p w14:paraId="069305A6" w14:textId="77777777" w:rsidR="00845DAE" w:rsidRDefault="000F51B5" w:rsidP="000D290D">
      <w:pPr>
        <w:numPr>
          <w:ilvl w:val="0"/>
          <w:numId w:val="3"/>
        </w:numPr>
        <w:spacing w:after="120"/>
        <w:ind w:left="714" w:hanging="357"/>
      </w:pPr>
      <w:proofErr w:type="gramStart"/>
      <w:r>
        <w:t>apprendre</w:t>
      </w:r>
      <w:proofErr w:type="gramEnd"/>
      <w:r>
        <w:t xml:space="preserve"> à suivre les caractéristiques de genre des publications en ligne ;</w:t>
      </w:r>
    </w:p>
    <w:p w14:paraId="514C5319" w14:textId="77777777" w:rsidR="00845DAE" w:rsidRDefault="000F51B5" w:rsidP="000D290D">
      <w:pPr>
        <w:numPr>
          <w:ilvl w:val="0"/>
          <w:numId w:val="3"/>
        </w:numPr>
        <w:spacing w:after="120"/>
        <w:ind w:left="714" w:hanging="357"/>
      </w:pPr>
      <w:proofErr w:type="gramStart"/>
      <w:r>
        <w:t>apprendre</w:t>
      </w:r>
      <w:proofErr w:type="gramEnd"/>
      <w:r>
        <w:t xml:space="preserve"> à participer activement à une communauté en ligne et, en même temps, à agir en citoyen usager des langues et du numérique.</w:t>
      </w:r>
    </w:p>
    <w:p w14:paraId="781CBCD9" w14:textId="77777777" w:rsidR="00845DAE" w:rsidRDefault="000F51B5">
      <w:pPr>
        <w:pStyle w:val="berschrift1"/>
      </w:pPr>
      <w:bookmarkStart w:id="12" w:name="_wtgz9dnveine" w:colFirst="0" w:colLast="0"/>
      <w:bookmarkEnd w:id="12"/>
      <w:r>
        <w:t>Conseils</w:t>
      </w:r>
    </w:p>
    <w:p w14:paraId="0185B7B6" w14:textId="5C309BAD" w:rsidR="00845DAE" w:rsidRDefault="000F51B5" w:rsidP="007A6423">
      <w:pPr>
        <w:pStyle w:val="berschrift2"/>
        <w:spacing w:before="0" w:after="120"/>
      </w:pPr>
      <w:bookmarkStart w:id="13" w:name="_9vy14zod0yw" w:colFirst="0" w:colLast="0"/>
      <w:bookmarkEnd w:id="13"/>
      <w:r>
        <w:t>Gardez à l</w:t>
      </w:r>
      <w:r w:rsidR="00E20931">
        <w:t>’</w:t>
      </w:r>
      <w:r>
        <w:t>esprit à qui vous vous adressez</w:t>
      </w:r>
    </w:p>
    <w:p w14:paraId="01E583BC" w14:textId="77777777" w:rsidR="00845DAE" w:rsidRDefault="000F51B5">
      <w:r>
        <w:t>Pour rédiger un texte multimodal, prenez en considération les aspects (autres que la langue) utilisés dans le message. Réfléchissez au pouvoir des images et à la valeur des autres éléments inclus dans le message.</w:t>
      </w:r>
    </w:p>
    <w:p w14:paraId="5CFB62C4" w14:textId="77777777" w:rsidR="00845DAE" w:rsidRDefault="000F51B5" w:rsidP="007A6423">
      <w:pPr>
        <w:pStyle w:val="berschrift2"/>
        <w:spacing w:before="0" w:after="120"/>
      </w:pPr>
      <w:bookmarkStart w:id="14" w:name="_opc8f362wi7r" w:colFirst="0" w:colLast="0"/>
      <w:bookmarkEnd w:id="14"/>
      <w:r>
        <w:t>Travaillez la dimension langagière</w:t>
      </w:r>
    </w:p>
    <w:p w14:paraId="3308E9A2" w14:textId="77777777" w:rsidR="00845DAE" w:rsidRDefault="000F51B5">
      <w:r>
        <w:t>Consultez les différents avis et commentaires avant de choisir celui que vous souhaitez commenter.</w:t>
      </w:r>
    </w:p>
    <w:p w14:paraId="77F7B0B5" w14:textId="77777777" w:rsidR="00845DAE" w:rsidRDefault="000F51B5">
      <w:r>
        <w:t>Quand vous analysez les moyens langagiers utilisés dans le message initial ou dans les commentaires, portez une attention particulière aux mots typiques utilisés pour exprimer une opinion, convaincre les lecteurs ou répondre à un avis. Observez le registre (familier, formel, etc.) utilisé.</w:t>
      </w:r>
    </w:p>
    <w:p w14:paraId="74430D2E" w14:textId="77777777" w:rsidR="00845DAE" w:rsidRDefault="000F51B5">
      <w:pPr>
        <w:pStyle w:val="berschrift1"/>
      </w:pPr>
      <w:bookmarkStart w:id="15" w:name="_t0d6843gtr0" w:colFirst="0" w:colLast="0"/>
      <w:bookmarkEnd w:id="15"/>
      <w:r>
        <w:t>Pistes de réflexion</w:t>
      </w:r>
    </w:p>
    <w:p w14:paraId="4B5DA09C" w14:textId="77777777" w:rsidR="00845DAE" w:rsidRDefault="000F51B5">
      <w:bookmarkStart w:id="16" w:name="_wrl6r5oeu9qe" w:colFirst="0" w:colLast="0"/>
      <w:bookmarkEnd w:id="16"/>
      <w:r>
        <w:t>En réalisant la tâche, vous pourriez réfléchir aux éléments suivants :</w:t>
      </w:r>
    </w:p>
    <w:p w14:paraId="61E76719" w14:textId="77777777" w:rsidR="00845DAE" w:rsidRDefault="000F51B5" w:rsidP="000D290D">
      <w:pPr>
        <w:numPr>
          <w:ilvl w:val="0"/>
          <w:numId w:val="1"/>
        </w:numPr>
        <w:spacing w:after="120"/>
        <w:ind w:left="714" w:hanging="357"/>
      </w:pPr>
      <w:r>
        <w:t>Le contenu de votre publication est-il éthique et comment en être sûr ?</w:t>
      </w:r>
    </w:p>
    <w:p w14:paraId="056B0F8A" w14:textId="171EE48A" w:rsidR="00845DAE" w:rsidRDefault="000F51B5" w:rsidP="000D290D">
      <w:pPr>
        <w:numPr>
          <w:ilvl w:val="0"/>
          <w:numId w:val="1"/>
        </w:numPr>
        <w:spacing w:after="120"/>
        <w:ind w:left="714" w:hanging="357"/>
      </w:pPr>
      <w:r>
        <w:t>Avez-vous trouvé des commentaires inapproprié</w:t>
      </w:r>
      <w:r w:rsidR="000D290D">
        <w:t>s</w:t>
      </w:r>
      <w:r>
        <w:t xml:space="preserve"> ? Pourquoi le sont-ils ? </w:t>
      </w:r>
    </w:p>
    <w:p w14:paraId="773FD25C" w14:textId="17324964" w:rsidR="00845DAE" w:rsidRDefault="000F51B5" w:rsidP="000D290D">
      <w:pPr>
        <w:numPr>
          <w:ilvl w:val="0"/>
          <w:numId w:val="1"/>
        </w:numPr>
        <w:spacing w:after="120"/>
        <w:ind w:left="714" w:hanging="357"/>
      </w:pPr>
      <w:bookmarkStart w:id="17" w:name="_5dk18gclj5x3" w:colFirst="0" w:colLast="0"/>
      <w:bookmarkEnd w:id="17"/>
      <w:r>
        <w:t>Avez-vous utilisé des outils pour vous aider au niveau langagier ?</w:t>
      </w:r>
    </w:p>
    <w:p w14:paraId="6675FA39" w14:textId="77777777" w:rsidR="00845DAE" w:rsidRDefault="000F51B5" w:rsidP="000D290D">
      <w:pPr>
        <w:numPr>
          <w:ilvl w:val="0"/>
          <w:numId w:val="1"/>
        </w:numPr>
        <w:spacing w:after="120"/>
        <w:ind w:left="714" w:hanging="357"/>
      </w:pPr>
      <w:bookmarkStart w:id="18" w:name="_8k6gn11jsc8z" w:colFirst="0" w:colLast="0"/>
      <w:bookmarkEnd w:id="18"/>
      <w:r>
        <w:t>Envisagez-vous de refaire la tâche après avoir lu un autre livre ?</w:t>
      </w:r>
    </w:p>
    <w:p w14:paraId="570D3EA3" w14:textId="77777777" w:rsidR="00845DAE" w:rsidRDefault="000F51B5" w:rsidP="000D290D">
      <w:pPr>
        <w:numPr>
          <w:ilvl w:val="0"/>
          <w:numId w:val="1"/>
        </w:numPr>
        <w:spacing w:after="120"/>
        <w:ind w:left="714" w:hanging="357"/>
      </w:pPr>
      <w:r>
        <w:t>Aimeriez-vous écrire votre propre commentaire ?</w:t>
      </w:r>
    </w:p>
    <w:sectPr w:rsidR="00845DAE" w:rsidSect="007A6423">
      <w:headerReference w:type="default" r:id="rId22"/>
      <w:pgSz w:w="11906" w:h="16838"/>
      <w:pgMar w:top="1985" w:right="849" w:bottom="1134" w:left="1134" w:header="426" w:footer="239"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27E82" w14:textId="77777777" w:rsidR="001F4613" w:rsidRDefault="000F51B5">
      <w:pPr>
        <w:spacing w:after="0" w:line="240" w:lineRule="auto"/>
      </w:pPr>
      <w:r>
        <w:separator/>
      </w:r>
    </w:p>
  </w:endnote>
  <w:endnote w:type="continuationSeparator" w:id="0">
    <w:p w14:paraId="6E77CE95" w14:textId="77777777" w:rsidR="001F4613" w:rsidRDefault="000F5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71CA" w14:textId="77777777" w:rsidR="00845DAE" w:rsidRDefault="00845DAE">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5F20" w14:textId="77777777" w:rsidR="000F51B5" w:rsidRDefault="000F51B5" w:rsidP="000F51B5">
    <w:pPr>
      <w:pBdr>
        <w:top w:val="nil"/>
        <w:left w:val="nil"/>
        <w:bottom w:val="nil"/>
        <w:right w:val="nil"/>
        <w:between w:val="nil"/>
      </w:pBdr>
      <w:tabs>
        <w:tab w:val="center" w:pos="4536"/>
        <w:tab w:val="right" w:pos="9072"/>
      </w:tabs>
      <w:spacing w:after="0" w:line="240" w:lineRule="auto"/>
      <w:rPr>
        <w:color w:val="000000"/>
        <w:sz w:val="18"/>
        <w:szCs w:val="18"/>
      </w:rPr>
    </w:pPr>
    <w:r>
      <w:rPr>
        <w:noProof/>
      </w:rPr>
      <mc:AlternateContent>
        <mc:Choice Requires="wps">
          <w:drawing>
            <wp:anchor distT="0" distB="0" distL="114300" distR="114300" simplePos="0" relativeHeight="251659264" behindDoc="0" locked="0" layoutInCell="1" hidden="0" allowOverlap="1" wp14:anchorId="6D8B9485" wp14:editId="1ECDAD47">
              <wp:simplePos x="0" y="0"/>
              <wp:positionH relativeFrom="column">
                <wp:posOffset>25401</wp:posOffset>
              </wp:positionH>
              <wp:positionV relativeFrom="paragraph">
                <wp:posOffset>38100</wp:posOffset>
              </wp:positionV>
              <wp:extent cx="625792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217038" y="3780000"/>
                        <a:ext cx="6257925" cy="0"/>
                      </a:xfrm>
                      <a:prstGeom prst="straightConnector1">
                        <a:avLst/>
                      </a:prstGeom>
                      <a:noFill/>
                      <a:ln w="12700" cap="flat" cmpd="sng">
                        <a:solidFill>
                          <a:schemeClr val="accent3"/>
                        </a:solidFill>
                        <a:prstDash val="solid"/>
                        <a:miter lim="800000"/>
                        <a:headEnd type="none" w="sm" len="sm"/>
                        <a:tailEnd type="none" w="sm" len="sm"/>
                      </a:ln>
                    </wps:spPr>
                    <wps:bodyPr/>
                  </wps:wsp>
                </a:graphicData>
              </a:graphic>
            </wp:anchor>
          </w:drawing>
        </mc:Choice>
        <mc:Fallback>
          <w:pict>
            <v:shapetype w14:anchorId="0132594B" id="_x0000_t32" coordsize="21600,21600" o:spt="32" o:oned="t" path="m,l21600,21600e" filled="f">
              <v:path arrowok="t" fillok="f" o:connecttype="none"/>
              <o:lock v:ext="edit" shapetype="t"/>
            </v:shapetype>
            <v:shape id="Straight Arrow Connector 1" o:spid="_x0000_s1026" type="#_x0000_t32" style="position:absolute;margin-left:2pt;margin-top:3pt;width:492.7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" strokecolor="#9bbb59 [3206]" strokeweight="1pt">
              <v:stroke startarrowwidth="narrow" startarrowlength="short" endarrowwidth="narrow" endarrowlength="short" joinstyle="miter"/>
            </v:shape>
          </w:pict>
        </mc:Fallback>
      </mc:AlternateContent>
    </w:r>
  </w:p>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260"/>
    </w:tblGrid>
    <w:tr w:rsidR="000F51B5" w:rsidRPr="00D95C40" w14:paraId="06A470E4" w14:textId="77777777" w:rsidTr="002D59D0">
      <w:trPr>
        <w:trHeight w:val="574"/>
      </w:trPr>
      <w:tc>
        <w:tcPr>
          <w:tcW w:w="6663" w:type="dxa"/>
        </w:tcPr>
        <w:p w14:paraId="62510D57" w14:textId="61DA3ED2" w:rsidR="000F51B5" w:rsidRPr="00D95C40" w:rsidRDefault="000F51B5" w:rsidP="000F51B5">
          <w:pPr>
            <w:pStyle w:val="Footer1"/>
            <w:tabs>
              <w:tab w:val="clear" w:pos="9072"/>
              <w:tab w:val="right" w:pos="6440"/>
            </w:tabs>
            <w:ind w:left="33"/>
            <w:jc w:val="left"/>
            <w:rPr>
              <w:rFonts w:ascii="Calibri" w:hAnsi="Calibri" w:cs="Calibri"/>
              <w:sz w:val="16"/>
              <w:szCs w:val="16"/>
              <w:lang w:val="fr-FR"/>
            </w:rPr>
          </w:pPr>
          <w:r w:rsidRPr="00D95C40">
            <w:rPr>
              <w:rFonts w:ascii="Calibri" w:hAnsi="Calibri" w:cs="Calibri"/>
              <w:color w:val="464646"/>
              <w:sz w:val="16"/>
              <w:szCs w:val="16"/>
              <w:shd w:val="clear" w:color="auto" w:fill="FFFFFF"/>
              <w:lang w:val="fr-FR"/>
            </w:rPr>
            <w:t xml:space="preserve">© 2023. </w:t>
          </w:r>
          <w:r w:rsidRPr="00D95C40">
            <w:rPr>
              <w:rFonts w:ascii="Calibri" w:hAnsi="Calibri" w:cs="Calibri"/>
              <w:sz w:val="16"/>
              <w:szCs w:val="16"/>
              <w:lang w:val="fr-FR"/>
            </w:rPr>
            <w:t xml:space="preserve">Cette œuvre est soumise à la licence internationale </w:t>
          </w:r>
          <w:r w:rsidR="005B0ECB">
            <w:fldChar w:fldCharType="begin"/>
          </w:r>
          <w:r w:rsidR="005B0ECB" w:rsidRPr="007A6423">
            <w:rPr>
              <w:lang w:val="fr-FR"/>
            </w:rPr>
            <w:instrText>HYPERLINK "https://creativecommons.org/licenses/by-nc-sa/4.0/deed.fr"</w:instrText>
          </w:r>
          <w:r w:rsidR="005B0ECB">
            <w:fldChar w:fldCharType="separate"/>
          </w:r>
          <w:r w:rsidRPr="004A7CB8">
            <w:rPr>
              <w:rStyle w:val="Hyperlink"/>
              <w:rFonts w:ascii="Calibri" w:hAnsi="Calibri" w:cs="Calibri"/>
              <w:sz w:val="16"/>
              <w:szCs w:val="16"/>
              <w:u w:val="none"/>
              <w:lang w:val="fr-FR"/>
            </w:rPr>
            <w:t>Attribution – Pas d</w:t>
          </w:r>
          <w:r w:rsidR="00E20931" w:rsidRPr="004A7CB8">
            <w:rPr>
              <w:rStyle w:val="Hyperlink"/>
              <w:rFonts w:ascii="Calibri" w:hAnsi="Calibri" w:cs="Calibri"/>
              <w:sz w:val="16"/>
              <w:szCs w:val="16"/>
              <w:u w:val="none"/>
              <w:lang w:val="fr-FR"/>
            </w:rPr>
            <w:t>’</w:t>
          </w:r>
          <w:r w:rsidRPr="004A7CB8">
            <w:rPr>
              <w:rStyle w:val="Hyperlink"/>
              <w:rFonts w:ascii="Calibri" w:hAnsi="Calibri" w:cs="Calibri"/>
              <w:sz w:val="16"/>
              <w:szCs w:val="16"/>
              <w:u w:val="none"/>
              <w:lang w:val="fr-FR"/>
            </w:rPr>
            <w:t xml:space="preserve">Utilisation Commerciale – Partage dans les Mêmes Conditions 4.0 International Creative Commons </w:t>
          </w:r>
          <w:r w:rsidRPr="004A7CB8">
            <w:rPr>
              <w:rStyle w:val="Hyperlink"/>
              <w:rFonts w:ascii="Calibri" w:hAnsi="Calibri" w:cs="Calibri"/>
              <w:sz w:val="16"/>
              <w:szCs w:val="16"/>
              <w:u w:val="none"/>
              <w:lang w:val="fr-FR"/>
            </w:rPr>
            <w:br/>
            <w:t>CC BY-NC-SA 4.0.</w:t>
          </w:r>
          <w:r w:rsidR="005B0ECB">
            <w:rPr>
              <w:rStyle w:val="Hyperlink"/>
              <w:rFonts w:ascii="Calibri" w:hAnsi="Calibri" w:cs="Calibri"/>
              <w:sz w:val="16"/>
              <w:szCs w:val="16"/>
              <w:u w:val="none"/>
              <w:lang w:val="fr-FR"/>
            </w:rPr>
            <w:fldChar w:fldCharType="end"/>
          </w:r>
          <w:r w:rsidRPr="004A7CB8">
            <w:rPr>
              <w:rStyle w:val="Hyperlink"/>
              <w:rFonts w:ascii="Calibri" w:hAnsi="Calibri" w:cs="Calibri"/>
              <w:sz w:val="16"/>
              <w:szCs w:val="16"/>
              <w:u w:val="none"/>
              <w:lang w:val="fr-FR"/>
            </w:rPr>
            <w:t xml:space="preserve"> </w:t>
          </w:r>
          <w:r w:rsidRPr="004A7CB8">
            <w:rPr>
              <w:rFonts w:ascii="Calibri" w:hAnsi="Calibri" w:cs="Calibri"/>
              <w:sz w:val="16"/>
              <w:szCs w:val="16"/>
              <w:lang w:val="fr-FR"/>
            </w:rPr>
            <w:t xml:space="preserve">Attribution : Activité originale provenant de </w:t>
          </w:r>
          <w:r w:rsidRPr="004A7CB8">
            <w:rPr>
              <w:rFonts w:ascii="Calibri" w:hAnsi="Calibri" w:cs="Calibri"/>
              <w:sz w:val="16"/>
              <w:szCs w:val="16"/>
              <w:lang w:val="fr-FR"/>
            </w:rPr>
            <w:br/>
            <w:t>Ollivier Christian (</w:t>
          </w:r>
          <w:r w:rsidRPr="004A7CB8">
            <w:rPr>
              <w:rFonts w:ascii="Calibri" w:hAnsi="Calibri" w:cs="Calibri"/>
              <w:i/>
              <w:iCs/>
              <w:sz w:val="16"/>
              <w:szCs w:val="16"/>
              <w:lang w:val="fr-FR"/>
            </w:rPr>
            <w:t>et al.</w:t>
          </w:r>
          <w:r w:rsidRPr="004A7CB8">
            <w:rPr>
              <w:rFonts w:ascii="Calibri" w:hAnsi="Calibri" w:cs="Calibri"/>
              <w:sz w:val="16"/>
              <w:szCs w:val="16"/>
              <w:lang w:val="fr-FR"/>
            </w:rPr>
            <w:t xml:space="preserve">), </w:t>
          </w:r>
          <w:r w:rsidRPr="004A7CB8">
            <w:rPr>
              <w:rFonts w:ascii="Calibri" w:hAnsi="Calibri" w:cs="Calibri"/>
              <w:i/>
              <w:iCs/>
              <w:sz w:val="16"/>
              <w:szCs w:val="16"/>
              <w:lang w:val="fr-FR"/>
            </w:rPr>
            <w:t>Citoyenneté numérique par la formation en langues</w:t>
          </w:r>
          <w:r w:rsidRPr="004A7CB8">
            <w:rPr>
              <w:rFonts w:ascii="Calibri" w:hAnsi="Calibri" w:cs="Calibri"/>
              <w:sz w:val="16"/>
              <w:szCs w:val="16"/>
              <w:lang w:val="fr-FR"/>
            </w:rPr>
            <w:t>, Conseil de l</w:t>
          </w:r>
          <w:r w:rsidR="00E20931" w:rsidRPr="004A7CB8">
            <w:rPr>
              <w:rFonts w:ascii="Calibri" w:hAnsi="Calibri" w:cs="Calibri"/>
              <w:sz w:val="16"/>
              <w:szCs w:val="16"/>
              <w:lang w:val="fr-FR"/>
            </w:rPr>
            <w:t>’</w:t>
          </w:r>
          <w:r w:rsidRPr="004A7CB8">
            <w:rPr>
              <w:rFonts w:ascii="Calibri" w:hAnsi="Calibri" w:cs="Calibri"/>
              <w:sz w:val="16"/>
              <w:szCs w:val="16"/>
              <w:lang w:val="fr-FR"/>
            </w:rPr>
            <w:t xml:space="preserve">Europe (Centre européen pour les langues vivantes), 2023, </w:t>
          </w:r>
          <w:hyperlink r:id="rId1" w:history="1">
            <w:r w:rsidRPr="004A7CB8">
              <w:rPr>
                <w:rStyle w:val="Hyperlink"/>
                <w:rFonts w:ascii="Calibri" w:hAnsi="Calibri" w:cs="Calibri"/>
                <w:sz w:val="16"/>
                <w:szCs w:val="16"/>
                <w:u w:val="none"/>
                <w:lang w:val="fr-FR"/>
              </w:rPr>
              <w:t>www.ecml.at/elangcitizen</w:t>
            </w:r>
          </w:hyperlink>
          <w:r w:rsidRPr="004A7CB8">
            <w:rPr>
              <w:rFonts w:ascii="Calibri" w:hAnsi="Calibri" w:cs="Calibri"/>
              <w:sz w:val="16"/>
              <w:szCs w:val="16"/>
              <w:lang w:val="fr-FR"/>
            </w:rPr>
            <w:t>.</w:t>
          </w:r>
        </w:p>
      </w:tc>
      <w:tc>
        <w:tcPr>
          <w:tcW w:w="3260" w:type="dxa"/>
        </w:tcPr>
        <w:p w14:paraId="5A799DB8" w14:textId="77777777" w:rsidR="000F51B5" w:rsidRPr="00D95C40" w:rsidRDefault="000F51B5" w:rsidP="000F51B5">
          <w:pPr>
            <w:pStyle w:val="Footer1"/>
            <w:ind w:left="33"/>
            <w:jc w:val="right"/>
            <w:rPr>
              <w:rFonts w:ascii="Calibri" w:hAnsi="Calibri" w:cs="Calibri"/>
              <w:sz w:val="16"/>
              <w:szCs w:val="20"/>
            </w:rPr>
          </w:pPr>
          <w:r w:rsidRPr="00D95C40">
            <w:rPr>
              <w:rFonts w:ascii="Calibri" w:hAnsi="Calibri" w:cs="Calibri"/>
              <w:noProof/>
            </w:rPr>
            <w:drawing>
              <wp:inline distT="0" distB="0" distL="0" distR="0" wp14:anchorId="537D331D" wp14:editId="051ED3D4">
                <wp:extent cx="1572895" cy="535940"/>
                <wp:effectExtent l="0" t="0" r="8255" b="0"/>
                <wp:docPr id="171088165" name="Grafik 17108816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tbl>
  <w:p w14:paraId="661E0367" w14:textId="77777777" w:rsidR="00845DAE" w:rsidRPr="000F51B5" w:rsidRDefault="00845DAE" w:rsidP="000F51B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B10A" w14:textId="77777777" w:rsidR="00845DAE" w:rsidRDefault="00845DA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8DC91" w14:textId="77777777" w:rsidR="001F4613" w:rsidRDefault="000F51B5">
      <w:pPr>
        <w:spacing w:after="0" w:line="240" w:lineRule="auto"/>
      </w:pPr>
      <w:r>
        <w:separator/>
      </w:r>
    </w:p>
  </w:footnote>
  <w:footnote w:type="continuationSeparator" w:id="0">
    <w:p w14:paraId="45A2823C" w14:textId="77777777" w:rsidR="001F4613" w:rsidRDefault="000F5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35A75" w14:textId="77777777" w:rsidR="00845DAE" w:rsidRDefault="00845DAE">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91986"/>
      <w:docPartObj>
        <w:docPartGallery w:val="Page Numbers (Top of Page)"/>
        <w:docPartUnique/>
      </w:docPartObj>
    </w:sdtPr>
    <w:sdtEndPr/>
    <w:sdtContent>
      <w:p w14:paraId="7BF87140" w14:textId="7479FEB0" w:rsidR="00845DAE" w:rsidRPr="002238D9" w:rsidRDefault="002238D9" w:rsidP="002238D9">
        <w:pPr>
          <w:pStyle w:val="Kopfzeile"/>
        </w:pPr>
        <w:r>
          <w:rPr>
            <w:noProof/>
          </w:rPr>
          <w:drawing>
            <wp:anchor distT="0" distB="0" distL="114300" distR="114300" simplePos="0" relativeHeight="251660288" behindDoc="1" locked="0" layoutInCell="1" allowOverlap="1" wp14:anchorId="597779E1" wp14:editId="3E073C4F">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2" name="image1.gif"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37FFB" w14:textId="77777777" w:rsidR="00845DAE" w:rsidRDefault="00845DAE">
    <w:pPr>
      <w:pBdr>
        <w:top w:val="nil"/>
        <w:left w:val="nil"/>
        <w:bottom w:val="nil"/>
        <w:right w:val="nil"/>
        <w:between w:val="nil"/>
      </w:pBdr>
      <w:tabs>
        <w:tab w:val="center" w:pos="4536"/>
        <w:tab w:val="right" w:pos="9072"/>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20"/>
        <w:szCs w:val="20"/>
      </w:rPr>
      <w:id w:val="1995754168"/>
      <w:docPartObj>
        <w:docPartGallery w:val="Page Numbers (Top of Page)"/>
        <w:docPartUnique/>
      </w:docPartObj>
    </w:sdtPr>
    <w:sdtEndPr/>
    <w:sdtContent>
      <w:p w14:paraId="3668F15C" w14:textId="77777777" w:rsidR="002238D9" w:rsidRPr="00683CC3" w:rsidRDefault="002238D9" w:rsidP="002238D9">
        <w:pPr>
          <w:pStyle w:val="Kopfzeile"/>
          <w:rPr>
            <w:rFonts w:ascii="Calibri" w:hAnsi="Calibri" w:cs="Calibri"/>
            <w:sz w:val="20"/>
            <w:szCs w:val="20"/>
          </w:rPr>
        </w:pPr>
        <w:r w:rsidRPr="00683CC3">
          <w:rPr>
            <w:rFonts w:ascii="Calibri" w:hAnsi="Calibri" w:cs="Calibri"/>
            <w:noProof/>
            <w:sz w:val="20"/>
            <w:szCs w:val="20"/>
          </w:rPr>
          <w:drawing>
            <wp:anchor distT="0" distB="0" distL="114300" distR="114300" simplePos="0" relativeHeight="251662336" behindDoc="1" locked="0" layoutInCell="1" allowOverlap="1" wp14:anchorId="73001E80" wp14:editId="669F0AA9">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1694541291" name="Grafik 1694541291"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r w:rsidRPr="00683CC3">
          <w:rPr>
            <w:rFonts w:ascii="Calibri" w:hAnsi="Calibri" w:cs="Calibri"/>
            <w:sz w:val="20"/>
            <w:szCs w:val="20"/>
          </w:rPr>
          <w:tab/>
        </w:r>
        <w:r w:rsidRPr="00683CC3">
          <w:rPr>
            <w:rFonts w:ascii="Calibri" w:hAnsi="Calibri" w:cs="Calibri"/>
            <w:sz w:val="20"/>
            <w:szCs w:val="20"/>
          </w:rPr>
          <w:fldChar w:fldCharType="begin"/>
        </w:r>
        <w:r w:rsidRPr="00683CC3">
          <w:rPr>
            <w:rFonts w:ascii="Calibri" w:hAnsi="Calibri" w:cs="Calibri"/>
            <w:sz w:val="20"/>
            <w:szCs w:val="20"/>
          </w:rPr>
          <w:instrText>PAGE   \* MERGEFORMAT</w:instrText>
        </w:r>
        <w:r w:rsidRPr="00683CC3">
          <w:rPr>
            <w:rFonts w:ascii="Calibri" w:hAnsi="Calibri" w:cs="Calibri"/>
            <w:sz w:val="20"/>
            <w:szCs w:val="20"/>
          </w:rPr>
          <w:fldChar w:fldCharType="separate"/>
        </w:r>
        <w:r w:rsidRPr="00683CC3">
          <w:rPr>
            <w:rFonts w:ascii="Calibri" w:hAnsi="Calibri" w:cs="Calibri"/>
            <w:sz w:val="20"/>
            <w:szCs w:val="20"/>
            <w:lang w:val="de-DE"/>
          </w:rPr>
          <w:t>2</w:t>
        </w:r>
        <w:r w:rsidRPr="00683CC3">
          <w:rPr>
            <w:rFonts w:ascii="Calibri" w:hAnsi="Calibri" w:cs="Calibri"/>
            <w:sz w:val="20"/>
            <w:szCs w:val="20"/>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20"/>
        <w:szCs w:val="20"/>
      </w:rPr>
      <w:id w:val="-1334369215"/>
      <w:docPartObj>
        <w:docPartGallery w:val="Page Numbers (Top of Page)"/>
        <w:docPartUnique/>
      </w:docPartObj>
    </w:sdtPr>
    <w:sdtEndPr/>
    <w:sdtContent>
      <w:p w14:paraId="0FD0EFB9" w14:textId="1687D823" w:rsidR="00F61FA3" w:rsidRPr="00683CC3" w:rsidRDefault="00F61FA3" w:rsidP="002238D9">
        <w:pPr>
          <w:pStyle w:val="Kopfzeile"/>
          <w:rPr>
            <w:rFonts w:ascii="Calibri" w:hAnsi="Calibri" w:cs="Calibri"/>
            <w:sz w:val="20"/>
            <w:szCs w:val="20"/>
          </w:rPr>
        </w:pPr>
        <w:r w:rsidRPr="00683CC3">
          <w:rPr>
            <w:rFonts w:ascii="Calibri" w:hAnsi="Calibri" w:cs="Calibri"/>
            <w:noProof/>
            <w:sz w:val="20"/>
            <w:szCs w:val="20"/>
          </w:rPr>
          <w:drawing>
            <wp:anchor distT="0" distB="0" distL="114300" distR="114300" simplePos="0" relativeHeight="251666432" behindDoc="1" locked="0" layoutInCell="1" allowOverlap="1" wp14:anchorId="5D895689" wp14:editId="78C9A6CC">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1502409112" name="Grafik 1502409112"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20"/>
        <w:szCs w:val="20"/>
      </w:rPr>
      <w:id w:val="-214276585"/>
      <w:docPartObj>
        <w:docPartGallery w:val="Page Numbers (Top of Page)"/>
        <w:docPartUnique/>
      </w:docPartObj>
    </w:sdtPr>
    <w:sdtEndPr/>
    <w:sdtContent>
      <w:p w14:paraId="6E41D200" w14:textId="77777777" w:rsidR="00F61FA3" w:rsidRPr="00683CC3" w:rsidRDefault="00F61FA3" w:rsidP="002238D9">
        <w:pPr>
          <w:pStyle w:val="Kopfzeile"/>
          <w:rPr>
            <w:rFonts w:ascii="Calibri" w:hAnsi="Calibri" w:cs="Calibri"/>
            <w:sz w:val="20"/>
            <w:szCs w:val="20"/>
          </w:rPr>
        </w:pPr>
        <w:r w:rsidRPr="00683CC3">
          <w:rPr>
            <w:rFonts w:ascii="Calibri" w:hAnsi="Calibri" w:cs="Calibri"/>
            <w:noProof/>
            <w:sz w:val="20"/>
            <w:szCs w:val="20"/>
          </w:rPr>
          <w:drawing>
            <wp:anchor distT="0" distB="0" distL="114300" distR="114300" simplePos="0" relativeHeight="251664384" behindDoc="1" locked="0" layoutInCell="1" allowOverlap="1" wp14:anchorId="6E223CA3" wp14:editId="327D361F">
              <wp:simplePos x="0" y="0"/>
              <wp:positionH relativeFrom="column">
                <wp:posOffset>4373377</wp:posOffset>
              </wp:positionH>
              <wp:positionV relativeFrom="paragraph">
                <wp:posOffset>21680</wp:posOffset>
              </wp:positionV>
              <wp:extent cx="2160000" cy="691200"/>
              <wp:effectExtent l="0" t="0" r="0" b="0"/>
              <wp:wrapTight wrapText="bothSides">
                <wp:wrapPolygon edited="0">
                  <wp:start x="953" y="0"/>
                  <wp:lineTo x="0" y="2978"/>
                  <wp:lineTo x="0" y="14890"/>
                  <wp:lineTo x="12575" y="19059"/>
                  <wp:lineTo x="12956" y="20846"/>
                  <wp:lineTo x="21340" y="20846"/>
                  <wp:lineTo x="21340" y="1787"/>
                  <wp:lineTo x="20768" y="0"/>
                  <wp:lineTo x="953" y="0"/>
                </wp:wrapPolygon>
              </wp:wrapTight>
              <wp:docPr id="844884279" name="Grafik 844884279" descr="Ein Bild, das Text, Schrift, Grafiken, Grafik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2" name="image1.gif" descr="Ein Bild, das Text, Schrift, Grafiken, Grafikdesign enthält.&#10;&#10;Automatisch generierte Beschreibu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60000" cy="691200"/>
                      </a:xfrm>
                      <a:prstGeom prst="rect">
                        <a:avLst/>
                      </a:prstGeom>
                      <a:ln/>
                    </pic:spPr>
                  </pic:pic>
                </a:graphicData>
              </a:graphic>
              <wp14:sizeRelH relativeFrom="margin">
                <wp14:pctWidth>0</wp14:pctWidth>
              </wp14:sizeRelH>
              <wp14:sizeRelV relativeFrom="margin">
                <wp14:pctHeight>0</wp14:pctHeight>
              </wp14:sizeRelV>
            </wp:anchor>
          </w:drawing>
        </w:r>
        <w:r w:rsidRPr="00683CC3">
          <w:rPr>
            <w:rFonts w:ascii="Calibri" w:hAnsi="Calibri" w:cs="Calibri"/>
            <w:sz w:val="20"/>
            <w:szCs w:val="20"/>
          </w:rPr>
          <w:tab/>
        </w:r>
        <w:r w:rsidRPr="00683CC3">
          <w:rPr>
            <w:rFonts w:ascii="Calibri" w:hAnsi="Calibri" w:cs="Calibri"/>
            <w:sz w:val="20"/>
            <w:szCs w:val="20"/>
          </w:rPr>
          <w:fldChar w:fldCharType="begin"/>
        </w:r>
        <w:r w:rsidRPr="00683CC3">
          <w:rPr>
            <w:rFonts w:ascii="Calibri" w:hAnsi="Calibri" w:cs="Calibri"/>
            <w:sz w:val="20"/>
            <w:szCs w:val="20"/>
          </w:rPr>
          <w:instrText>PAGE   \* MERGEFORMAT</w:instrText>
        </w:r>
        <w:r w:rsidRPr="00683CC3">
          <w:rPr>
            <w:rFonts w:ascii="Calibri" w:hAnsi="Calibri" w:cs="Calibri"/>
            <w:sz w:val="20"/>
            <w:szCs w:val="20"/>
          </w:rPr>
          <w:fldChar w:fldCharType="separate"/>
        </w:r>
        <w:r w:rsidRPr="00683CC3">
          <w:rPr>
            <w:rFonts w:ascii="Calibri" w:hAnsi="Calibri" w:cs="Calibri"/>
            <w:sz w:val="20"/>
            <w:szCs w:val="20"/>
            <w:lang w:val="de-DE"/>
          </w:rPr>
          <w:t>2</w:t>
        </w:r>
        <w:r w:rsidRPr="00683CC3">
          <w:rPr>
            <w:rFonts w:ascii="Calibri" w:hAnsi="Calibri" w:cs="Calibri"/>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34848"/>
    <w:multiLevelType w:val="multilevel"/>
    <w:tmpl w:val="870E9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C9717E"/>
    <w:multiLevelType w:val="multilevel"/>
    <w:tmpl w:val="5C7C7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A22251"/>
    <w:multiLevelType w:val="multilevel"/>
    <w:tmpl w:val="8320F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E015BD9"/>
    <w:multiLevelType w:val="multilevel"/>
    <w:tmpl w:val="CAD6F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31582201">
    <w:abstractNumId w:val="2"/>
  </w:num>
  <w:num w:numId="2" w16cid:durableId="1863279425">
    <w:abstractNumId w:val="0"/>
  </w:num>
  <w:num w:numId="3" w16cid:durableId="1013536460">
    <w:abstractNumId w:val="3"/>
  </w:num>
  <w:num w:numId="4" w16cid:durableId="241986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DAE"/>
    <w:rsid w:val="000D290D"/>
    <w:rsid w:val="000F51B5"/>
    <w:rsid w:val="001F4613"/>
    <w:rsid w:val="002238D9"/>
    <w:rsid w:val="003D1019"/>
    <w:rsid w:val="004A7CB8"/>
    <w:rsid w:val="005B0ECB"/>
    <w:rsid w:val="00642A8E"/>
    <w:rsid w:val="00683CC3"/>
    <w:rsid w:val="007A6423"/>
    <w:rsid w:val="00845DAE"/>
    <w:rsid w:val="00A37928"/>
    <w:rsid w:val="00B022E1"/>
    <w:rsid w:val="00B60A58"/>
    <w:rsid w:val="00C71F64"/>
    <w:rsid w:val="00E20931"/>
    <w:rsid w:val="00F61FA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B0D603"/>
  <w15:docId w15:val="{0416C495-F82B-4BAC-8650-805BC37D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 w:eastAsia="de-AT"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rsid w:val="00E20931"/>
    <w:pPr>
      <w:keepNext/>
      <w:keepLines/>
      <w:spacing w:before="240" w:after="240"/>
      <w:outlineLvl w:val="0"/>
    </w:pPr>
    <w:rPr>
      <w:rFonts w:eastAsia="Century Gothic" w:cs="Century Gothic"/>
      <w:b/>
      <w:sz w:val="48"/>
      <w:szCs w:val="36"/>
    </w:rPr>
  </w:style>
  <w:style w:type="paragraph" w:styleId="berschrift2">
    <w:name w:val="heading 2"/>
    <w:basedOn w:val="Standard"/>
    <w:next w:val="Standard"/>
    <w:uiPriority w:val="9"/>
    <w:unhideWhenUsed/>
    <w:qFormat/>
    <w:rsid w:val="00683CC3"/>
    <w:pPr>
      <w:keepNext/>
      <w:keepLines/>
      <w:spacing w:before="240" w:after="240"/>
      <w:outlineLvl w:val="1"/>
    </w:pPr>
    <w:rPr>
      <w:rFonts w:eastAsia="Century Gothic" w:cs="Century Gothic"/>
      <w:b/>
      <w:sz w:val="36"/>
      <w:szCs w:val="32"/>
    </w:rPr>
  </w:style>
  <w:style w:type="paragraph" w:styleId="berschrift3">
    <w:name w:val="heading 3"/>
    <w:basedOn w:val="Standard"/>
    <w:next w:val="Standard"/>
    <w:uiPriority w:val="9"/>
    <w:unhideWhenUsed/>
    <w:qFormat/>
    <w:rsid w:val="00683CC3"/>
    <w:pPr>
      <w:keepNext/>
      <w:keepLines/>
      <w:outlineLvl w:val="2"/>
    </w:pPr>
    <w:rPr>
      <w:rFonts w:eastAsia="Century Gothic" w:cs="Century Gothic"/>
      <w:b/>
      <w:sz w:val="32"/>
      <w:szCs w:val="28"/>
    </w:rPr>
  </w:style>
  <w:style w:type="paragraph" w:styleId="berschrift4">
    <w:name w:val="heading 4"/>
    <w:basedOn w:val="Standard"/>
    <w:next w:val="Standard"/>
    <w:uiPriority w:val="9"/>
    <w:semiHidden/>
    <w:unhideWhenUsed/>
    <w:qFormat/>
    <w:pPr>
      <w:keepNext/>
      <w:keepLines/>
      <w:outlineLvl w:val="3"/>
    </w:pPr>
    <w:rPr>
      <w:rFonts w:ascii="Century Gothic" w:eastAsia="Century Gothic" w:hAnsi="Century Gothic" w:cs="Century Gothic"/>
      <w:b/>
      <w:sz w:val="22"/>
      <w:szCs w:val="22"/>
    </w:rPr>
  </w:style>
  <w:style w:type="paragraph" w:styleId="berschrift5">
    <w:name w:val="heading 5"/>
    <w:basedOn w:val="Standard"/>
    <w:next w:val="Standard"/>
    <w:uiPriority w:val="9"/>
    <w:semiHidden/>
    <w:unhideWhenUsed/>
    <w:qFormat/>
    <w:pPr>
      <w:outlineLvl w:val="4"/>
    </w:pPr>
    <w:rPr>
      <w:rFonts w:ascii="Century Gothic" w:eastAsia="Century Gothic" w:hAnsi="Century Gothic" w:cs="Century Gothic"/>
      <w:sz w:val="22"/>
      <w:szCs w:val="22"/>
      <w:u w:val="single"/>
    </w:rPr>
  </w:style>
  <w:style w:type="paragraph" w:styleId="berschrift6">
    <w:name w:val="heading 6"/>
    <w:basedOn w:val="Standard"/>
    <w:next w:val="Standard"/>
    <w:uiPriority w:val="9"/>
    <w:semiHidden/>
    <w:unhideWhenUsed/>
    <w:qFormat/>
    <w:pPr>
      <w:keepNext/>
      <w:keepLines/>
      <w:spacing w:before="120" w:after="0"/>
      <w:outlineLvl w:val="5"/>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jc w:val="left"/>
    </w:pPr>
    <w:rPr>
      <w:rFonts w:ascii="Century Gothic" w:eastAsia="Century Gothic" w:hAnsi="Century Gothic" w:cs="Century Gothic"/>
      <w:b/>
      <w:sz w:val="56"/>
      <w:szCs w:val="56"/>
    </w:rPr>
  </w:style>
  <w:style w:type="paragraph" w:styleId="Untertitel">
    <w:name w:val="Subtitle"/>
    <w:basedOn w:val="Standard"/>
    <w:next w:val="Standard"/>
    <w:uiPriority w:val="11"/>
    <w:qFormat/>
    <w:pPr>
      <w:jc w:val="center"/>
    </w:pPr>
    <w:rPr>
      <w:rFonts w:ascii="Century Gothic" w:eastAsia="Century Gothic" w:hAnsi="Century Gothic" w:cs="Century Gothic"/>
      <w:b/>
      <w:color w:val="A6A6A6"/>
      <w:sz w:val="56"/>
      <w:szCs w:val="56"/>
    </w:rPr>
  </w:style>
  <w:style w:type="table" w:customStyle="1" w:styleId="a">
    <w:basedOn w:val="NormaleTabelle"/>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NormaleTabelle"/>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NormaleTabelle"/>
    <w:tblPr>
      <w:tblStyleRowBandSize w:val="1"/>
      <w:tblStyleColBandSize w:val="1"/>
      <w:tblCellMar>
        <w:top w:w="100" w:type="dxa"/>
        <w:left w:w="100" w:type="dxa"/>
        <w:bottom w:w="100" w:type="dxa"/>
        <w:right w:w="100" w:type="dxa"/>
      </w:tblCellMar>
    </w:tblPr>
  </w:style>
  <w:style w:type="table" w:customStyle="1" w:styleId="a2">
    <w:basedOn w:val="NormaleTabelle"/>
    <w:pPr>
      <w:spacing w:after="0" w:line="240" w:lineRule="auto"/>
    </w:pPr>
    <w:tblPr>
      <w:tblStyleRowBandSize w:val="1"/>
      <w:tblStyleColBandSize w:val="1"/>
      <w:tblCellMar>
        <w:top w:w="100" w:type="dxa"/>
        <w:left w:w="100" w:type="dxa"/>
        <w:bottom w:w="100" w:type="dxa"/>
        <w:right w:w="100" w:type="dxa"/>
      </w:tblCellMar>
    </w:tblPr>
  </w:style>
  <w:style w:type="paragraph" w:styleId="Fuzeile">
    <w:name w:val="footer"/>
    <w:basedOn w:val="Standard"/>
    <w:link w:val="FuzeileZchn"/>
    <w:uiPriority w:val="99"/>
    <w:semiHidden/>
    <w:unhideWhenUsed/>
    <w:rsid w:val="000F51B5"/>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0F51B5"/>
  </w:style>
  <w:style w:type="character" w:styleId="Hyperlink">
    <w:name w:val="Hyperlink"/>
    <w:basedOn w:val="Absatz-Standardschriftart"/>
    <w:uiPriority w:val="99"/>
    <w:unhideWhenUsed/>
    <w:rsid w:val="000F51B5"/>
    <w:rPr>
      <w:color w:val="0000FF" w:themeColor="hyperlink"/>
      <w:u w:val="single"/>
    </w:rPr>
  </w:style>
  <w:style w:type="table" w:styleId="Tabellenraster">
    <w:name w:val="Table Grid"/>
    <w:basedOn w:val="NormaleTabelle"/>
    <w:uiPriority w:val="39"/>
    <w:rsid w:val="000F51B5"/>
    <w:pPr>
      <w:spacing w:after="0" w:line="240" w:lineRule="auto"/>
    </w:pPr>
    <w:rPr>
      <w:rFonts w:asciiTheme="minorHAnsi" w:eastAsiaTheme="minorEastAsia"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Fuzeile"/>
    <w:link w:val="footerChar"/>
    <w:qFormat/>
    <w:rsid w:val="000F51B5"/>
    <w:pPr>
      <w:ind w:left="-108"/>
    </w:pPr>
    <w:rPr>
      <w:rFonts w:asciiTheme="minorHAnsi" w:eastAsiaTheme="minorEastAsia" w:hAnsiTheme="minorHAnsi" w:cstheme="minorBidi"/>
      <w:sz w:val="18"/>
      <w:szCs w:val="22"/>
      <w:lang w:val="en-GB" w:eastAsia="en-US"/>
    </w:rPr>
  </w:style>
  <w:style w:type="character" w:customStyle="1" w:styleId="footerChar">
    <w:name w:val="footer Char"/>
    <w:basedOn w:val="FuzeileZchn"/>
    <w:link w:val="Footer1"/>
    <w:rsid w:val="000F51B5"/>
    <w:rPr>
      <w:rFonts w:asciiTheme="minorHAnsi" w:eastAsiaTheme="minorEastAsia" w:hAnsiTheme="minorHAnsi" w:cstheme="minorBidi"/>
      <w:sz w:val="18"/>
      <w:szCs w:val="22"/>
      <w:lang w:val="en-GB" w:eastAsia="en-US"/>
    </w:rPr>
  </w:style>
  <w:style w:type="character" w:styleId="NichtaufgelsteErwhnung">
    <w:name w:val="Unresolved Mention"/>
    <w:basedOn w:val="Absatz-Standardschriftart"/>
    <w:uiPriority w:val="99"/>
    <w:semiHidden/>
    <w:unhideWhenUsed/>
    <w:rsid w:val="00E20931"/>
    <w:rPr>
      <w:color w:val="605E5C"/>
      <w:shd w:val="clear" w:color="auto" w:fill="E1DFDD"/>
    </w:rPr>
  </w:style>
  <w:style w:type="paragraph" w:styleId="Kopfzeile">
    <w:name w:val="header"/>
    <w:basedOn w:val="Standard"/>
    <w:link w:val="KopfzeileZchn"/>
    <w:uiPriority w:val="99"/>
    <w:unhideWhenUsed/>
    <w:rsid w:val="00B60A58"/>
    <w:pPr>
      <w:tabs>
        <w:tab w:val="center" w:pos="4680"/>
        <w:tab w:val="right" w:pos="9360"/>
      </w:tabs>
      <w:spacing w:after="0" w:line="240" w:lineRule="auto"/>
      <w:jc w:val="left"/>
    </w:pPr>
    <w:rPr>
      <w:rFonts w:asciiTheme="minorHAnsi" w:eastAsiaTheme="minorEastAsia" w:hAnsiTheme="minorHAnsi" w:cs="Times New Roman"/>
      <w:sz w:val="22"/>
      <w:szCs w:val="22"/>
      <w:lang w:val="en-GB" w:eastAsia="en-GB"/>
    </w:rPr>
  </w:style>
  <w:style w:type="character" w:customStyle="1" w:styleId="KopfzeileZchn">
    <w:name w:val="Kopfzeile Zchn"/>
    <w:basedOn w:val="Absatz-Standardschriftart"/>
    <w:link w:val="Kopfzeile"/>
    <w:uiPriority w:val="99"/>
    <w:rsid w:val="00B60A58"/>
    <w:rPr>
      <w:rFonts w:asciiTheme="minorHAnsi" w:eastAsiaTheme="minorEastAsia" w:hAnsiTheme="minorHAnsi" w:cs="Times New Roman"/>
      <w:sz w:val="22"/>
      <w:szCs w:val="22"/>
      <w:lang w:val="en-GB" w:eastAsia="en-GB"/>
    </w:rPr>
  </w:style>
  <w:style w:type="paragraph" w:styleId="Listenabsatz">
    <w:name w:val="List Paragraph"/>
    <w:basedOn w:val="Standard"/>
    <w:uiPriority w:val="34"/>
    <w:qFormat/>
    <w:rsid w:val="00B02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nstagram.com" TargetMode="External"/><Relationship Id="rId13" Type="http://schemas.openxmlformats.org/officeDocument/2006/relationships/footer" Target="footer1.xml"/><Relationship Id="rId18" Type="http://schemas.openxmlformats.org/officeDocument/2006/relationships/hyperlink" Target="https://instagram.com"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tikto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tiktok.com" TargetMode="External"/><Relationship Id="rId19" Type="http://schemas.openxmlformats.org/officeDocument/2006/relationships/hyperlink" Target="http://www.goodreads.com" TargetMode="External"/><Relationship Id="rId4" Type="http://schemas.openxmlformats.org/officeDocument/2006/relationships/settings" Target="settings.xml"/><Relationship Id="rId9" Type="http://schemas.openxmlformats.org/officeDocument/2006/relationships/hyperlink" Target="http://www.goodreads.com/" TargetMode="External"/><Relationship Id="rId14" Type="http://schemas.openxmlformats.org/officeDocument/2006/relationships/footer" Target="footer2.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ecml.at/elangcitiz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_rels/header6.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A4323-6B70-4F06-94A5-4C66F9B79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900</Words>
  <Characters>5136</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Seewald</cp:lastModifiedBy>
  <cp:revision>9</cp:revision>
  <dcterms:created xsi:type="dcterms:W3CDTF">2023-07-14T12:35:00Z</dcterms:created>
  <dcterms:modified xsi:type="dcterms:W3CDTF">2023-10-25T14:54:00Z</dcterms:modified>
</cp:coreProperties>
</file>